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6A24" w14:textId="668042D6" w:rsidR="00E750CC" w:rsidRPr="00303C0F" w:rsidRDefault="00E750CC" w:rsidP="00F777FF">
      <w:pPr>
        <w:autoSpaceDE w:val="0"/>
        <w:autoSpaceDN w:val="0"/>
        <w:adjustRightInd w:val="0"/>
        <w:spacing w:after="120" w:line="240" w:lineRule="auto"/>
        <w:jc w:val="center"/>
        <w:rPr>
          <w:rFonts w:cs="Syntax-Bold"/>
          <w:b/>
          <w:bCs/>
          <w:color w:val="000000"/>
          <w:sz w:val="28"/>
          <w:szCs w:val="28"/>
          <w:lang w:val="en-US"/>
        </w:rPr>
      </w:pPr>
      <w:r w:rsidRPr="00303C0F">
        <w:rPr>
          <w:rFonts w:cs="Syntax-Bold"/>
          <w:b/>
          <w:bCs/>
          <w:color w:val="000000"/>
          <w:sz w:val="28"/>
          <w:szCs w:val="28"/>
          <w:lang w:val="en-US"/>
        </w:rPr>
        <w:t xml:space="preserve">Regional preparatory meeting for the Fourth Review Conference on the </w:t>
      </w:r>
      <w:r w:rsidRPr="00303C0F">
        <w:rPr>
          <w:rFonts w:cs="Syntax-Bold"/>
          <w:b/>
          <w:bCs/>
          <w:color w:val="000000"/>
          <w:sz w:val="28"/>
          <w:szCs w:val="28"/>
          <w:lang w:val="en-US"/>
        </w:rPr>
        <w:br/>
        <w:t>Programme of Action on Small Arms and Light Weapons</w:t>
      </w:r>
    </w:p>
    <w:p w14:paraId="61C11DFE" w14:textId="1BA90933" w:rsidR="00E750CC" w:rsidRPr="00303C0F" w:rsidRDefault="00E750CC" w:rsidP="00E75E72">
      <w:pPr>
        <w:autoSpaceDE w:val="0"/>
        <w:autoSpaceDN w:val="0"/>
        <w:adjustRightInd w:val="0"/>
        <w:spacing w:after="120" w:line="240" w:lineRule="auto"/>
        <w:jc w:val="center"/>
        <w:rPr>
          <w:rFonts w:cs="Syntax-Bold"/>
          <w:b/>
          <w:bCs/>
          <w:color w:val="000000"/>
          <w:sz w:val="28"/>
          <w:szCs w:val="28"/>
          <w:lang w:val="en-US"/>
        </w:rPr>
      </w:pPr>
      <w:r w:rsidRPr="00303C0F">
        <w:rPr>
          <w:rFonts w:cs="Syntax-Bold"/>
          <w:b/>
          <w:bCs/>
          <w:color w:val="000000"/>
          <w:sz w:val="28"/>
          <w:szCs w:val="28"/>
          <w:lang w:val="en-US"/>
        </w:rPr>
        <w:t xml:space="preserve">– </w:t>
      </w:r>
      <w:r w:rsidR="001F2FC3" w:rsidRPr="00303C0F">
        <w:rPr>
          <w:rFonts w:cs="Syntax-Bold"/>
          <w:b/>
          <w:bCs/>
          <w:color w:val="000000"/>
          <w:sz w:val="28"/>
          <w:szCs w:val="28"/>
          <w:lang w:val="en-US"/>
        </w:rPr>
        <w:t>ASIA-PACIFIC</w:t>
      </w:r>
      <w:r w:rsidRPr="00303C0F">
        <w:rPr>
          <w:rFonts w:cs="Syntax-Bold"/>
          <w:b/>
          <w:bCs/>
          <w:color w:val="000000"/>
          <w:sz w:val="28"/>
          <w:szCs w:val="28"/>
          <w:lang w:val="en-US"/>
        </w:rPr>
        <w:t xml:space="preserve"> –  </w:t>
      </w:r>
    </w:p>
    <w:p w14:paraId="48A88219" w14:textId="434DC037" w:rsidR="00E750CC" w:rsidRPr="00303C0F" w:rsidRDefault="00E750CC" w:rsidP="00E750CC">
      <w:pPr>
        <w:autoSpaceDE w:val="0"/>
        <w:autoSpaceDN w:val="0"/>
        <w:adjustRightInd w:val="0"/>
        <w:spacing w:after="120" w:line="240" w:lineRule="auto"/>
        <w:jc w:val="center"/>
        <w:rPr>
          <w:rFonts w:cs="Syntax-Bold"/>
          <w:b/>
          <w:bCs/>
          <w:color w:val="FF0000"/>
          <w:sz w:val="28"/>
          <w:szCs w:val="28"/>
          <w:lang w:val="en-US"/>
        </w:rPr>
      </w:pPr>
      <w:r w:rsidRPr="00303C0F">
        <w:rPr>
          <w:rFonts w:cs="Syntax-Bold"/>
          <w:b/>
          <w:bCs/>
          <w:color w:val="FF0000"/>
          <w:sz w:val="28"/>
          <w:szCs w:val="28"/>
          <w:lang w:val="en-US"/>
        </w:rPr>
        <w:t>Agenda</w:t>
      </w:r>
    </w:p>
    <w:p w14:paraId="1EDC3E0E" w14:textId="516A8CFC" w:rsidR="001F2FC3" w:rsidRPr="00303C0F" w:rsidRDefault="00E011FB" w:rsidP="00E750CC">
      <w:pPr>
        <w:autoSpaceDE w:val="0"/>
        <w:autoSpaceDN w:val="0"/>
        <w:adjustRightInd w:val="0"/>
        <w:spacing w:after="120" w:line="240" w:lineRule="auto"/>
        <w:jc w:val="center"/>
        <w:rPr>
          <w:rFonts w:cs="Syntax-Bold"/>
          <w:b/>
          <w:bCs/>
          <w:color w:val="0070C0"/>
          <w:sz w:val="28"/>
          <w:szCs w:val="28"/>
          <w:lang w:val="en-US"/>
        </w:rPr>
      </w:pPr>
      <w:r w:rsidRPr="00303C0F">
        <w:rPr>
          <w:rFonts w:cs="Syntax-Bold"/>
          <w:b/>
          <w:bCs/>
          <w:color w:val="0070C0"/>
          <w:sz w:val="28"/>
          <w:szCs w:val="28"/>
          <w:lang w:val="en-US"/>
        </w:rPr>
        <w:t>23-</w:t>
      </w:r>
      <w:r w:rsidR="001F2FC3" w:rsidRPr="00303C0F">
        <w:rPr>
          <w:rFonts w:cs="Syntax-Bold"/>
          <w:b/>
          <w:bCs/>
          <w:color w:val="0070C0"/>
          <w:sz w:val="28"/>
          <w:szCs w:val="28"/>
          <w:lang w:val="en-US"/>
        </w:rPr>
        <w:t xml:space="preserve">24-25 January 2024 </w:t>
      </w:r>
    </w:p>
    <w:p w14:paraId="37914BFE" w14:textId="75BB064B" w:rsidR="001F2FC3" w:rsidRPr="00303C0F" w:rsidRDefault="001F2FC3" w:rsidP="00E750CC">
      <w:pPr>
        <w:autoSpaceDE w:val="0"/>
        <w:autoSpaceDN w:val="0"/>
        <w:adjustRightInd w:val="0"/>
        <w:spacing w:after="120" w:line="240" w:lineRule="auto"/>
        <w:jc w:val="center"/>
        <w:rPr>
          <w:rFonts w:cs="Syntax-Bold"/>
          <w:bCs/>
          <w:color w:val="FF0000"/>
          <w:sz w:val="28"/>
          <w:szCs w:val="28"/>
          <w:lang w:val="en-US"/>
        </w:rPr>
      </w:pPr>
      <w:r w:rsidRPr="00303C0F">
        <w:rPr>
          <w:rFonts w:cs="Syntax-Bold"/>
          <w:b/>
          <w:bCs/>
          <w:color w:val="0070C0"/>
          <w:sz w:val="28"/>
          <w:szCs w:val="28"/>
          <w:lang w:val="en-US"/>
        </w:rPr>
        <w:t>Kathmandu</w:t>
      </w:r>
      <w:r w:rsidR="003333CD">
        <w:rPr>
          <w:rFonts w:cs="Syntax-Bold"/>
          <w:b/>
          <w:bCs/>
          <w:color w:val="0070C0"/>
          <w:sz w:val="28"/>
          <w:szCs w:val="28"/>
          <w:lang w:val="en-US"/>
        </w:rPr>
        <w:t xml:space="preserve"> Marriot Hotel </w:t>
      </w:r>
      <w:r w:rsidRPr="00303C0F">
        <w:rPr>
          <w:rFonts w:cs="Syntax-Bold"/>
          <w:b/>
          <w:bCs/>
          <w:color w:val="0070C0"/>
          <w:sz w:val="28"/>
          <w:szCs w:val="28"/>
          <w:lang w:val="en-US"/>
        </w:rPr>
        <w:t xml:space="preserve"> </w:t>
      </w:r>
    </w:p>
    <w:p w14:paraId="5D872AFF" w14:textId="4492EB90" w:rsidR="00E75E72" w:rsidRPr="00DF1851" w:rsidRDefault="00224B00" w:rsidP="00224B00">
      <w:pPr>
        <w:tabs>
          <w:tab w:val="center" w:pos="4680"/>
          <w:tab w:val="left" w:pos="7200"/>
        </w:tabs>
        <w:autoSpaceDE w:val="0"/>
        <w:autoSpaceDN w:val="0"/>
        <w:adjustRightInd w:val="0"/>
        <w:spacing w:after="120" w:line="240" w:lineRule="auto"/>
        <w:rPr>
          <w:rFonts w:cs="Syntax-Bold"/>
          <w:b/>
          <w:bCs/>
          <w:color w:val="FF0000"/>
          <w:sz w:val="14"/>
          <w:szCs w:val="10"/>
          <w:lang w:val="en-US"/>
        </w:rPr>
      </w:pPr>
      <w:r>
        <w:rPr>
          <w:b/>
          <w:bCs/>
          <w:noProof/>
          <w:color w:val="2F5496" w:themeColor="accent1" w:themeShade="BF"/>
        </w:rPr>
        <w:tab/>
      </w:r>
      <w:r w:rsidR="00E75E72">
        <w:rPr>
          <w:b/>
          <w:bCs/>
          <w:noProof/>
          <w:color w:val="2F5496" w:themeColor="accent1" w:themeShade="BF"/>
        </w:rPr>
        <w:t xml:space="preserve">    </w:t>
      </w:r>
      <w:r>
        <w:rPr>
          <w:b/>
          <w:bCs/>
          <w:noProof/>
          <w:color w:val="2F5496" w:themeColor="accent1" w:themeShade="BF"/>
        </w:rPr>
        <w:tab/>
      </w:r>
    </w:p>
    <w:p w14:paraId="59B911C6" w14:textId="3BBCAAB3" w:rsidR="00E750CC" w:rsidRPr="00DF1851" w:rsidRDefault="00E750CC" w:rsidP="00E750CC">
      <w:pPr>
        <w:autoSpaceDE w:val="0"/>
        <w:autoSpaceDN w:val="0"/>
        <w:adjustRightInd w:val="0"/>
        <w:spacing w:after="240" w:line="240" w:lineRule="auto"/>
        <w:rPr>
          <w:rFonts w:cs="Syntax-Bold"/>
          <w:b/>
          <w:bCs/>
          <w:color w:val="000000"/>
          <w:sz w:val="32"/>
          <w:lang w:val="en-US"/>
        </w:rPr>
      </w:pPr>
      <w:r>
        <w:rPr>
          <w:rFonts w:cs="Syntax-Bold"/>
          <w:b/>
          <w:bCs/>
          <w:color w:val="000000"/>
          <w:sz w:val="32"/>
          <w:lang w:val="en-US"/>
        </w:rPr>
        <w:t>Day 1</w:t>
      </w:r>
      <w:r w:rsidR="001F2FC3">
        <w:rPr>
          <w:rFonts w:cs="Syntax-Bold"/>
          <w:b/>
          <w:bCs/>
          <w:color w:val="000000"/>
          <w:sz w:val="32"/>
          <w:lang w:val="en-US"/>
        </w:rPr>
        <w:t xml:space="preserve"> (</w:t>
      </w:r>
      <w:r w:rsidR="005102B3">
        <w:rPr>
          <w:rFonts w:cs="Syntax-Bold"/>
          <w:b/>
          <w:bCs/>
          <w:color w:val="000000"/>
          <w:sz w:val="32"/>
          <w:lang w:val="en-US"/>
        </w:rPr>
        <w:t>Tuesday 23 January)</w:t>
      </w:r>
      <w:r w:rsidR="001F2FC3">
        <w:rPr>
          <w:rFonts w:cs="Syntax-Bold"/>
          <w:b/>
          <w:bCs/>
          <w:color w:val="000000"/>
          <w:sz w:val="32"/>
          <w:lang w:val="en-US"/>
        </w:rPr>
        <w:t xml:space="preserve"> </w:t>
      </w:r>
    </w:p>
    <w:p w14:paraId="2BEBCBB9" w14:textId="77777777" w:rsidR="00E750CC" w:rsidRPr="00DF1851" w:rsidRDefault="00E750CC" w:rsidP="00E750CC">
      <w:pPr>
        <w:autoSpaceDE w:val="0"/>
        <w:autoSpaceDN w:val="0"/>
        <w:adjustRightInd w:val="0"/>
        <w:spacing w:after="120" w:line="240" w:lineRule="auto"/>
        <w:ind w:left="720" w:hanging="720"/>
        <w:rPr>
          <w:rFonts w:cs="Syntax-Bold"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DF1851">
        <w:rPr>
          <w:rFonts w:cs="Syntax-Bold"/>
          <w:bCs/>
          <w:i/>
          <w:iCs/>
          <w:color w:val="808080" w:themeColor="background1" w:themeShade="80"/>
          <w:sz w:val="24"/>
          <w:szCs w:val="24"/>
          <w:lang w:val="en-US"/>
        </w:rPr>
        <w:t>08:30</w:t>
      </w:r>
      <w:r w:rsidRPr="00DF1851">
        <w:rPr>
          <w:rFonts w:cs="Syntax-Bold"/>
          <w:bCs/>
          <w:i/>
          <w:iCs/>
          <w:color w:val="808080" w:themeColor="background1" w:themeShade="80"/>
          <w:sz w:val="24"/>
          <w:szCs w:val="24"/>
          <w:lang w:val="en-US"/>
        </w:rPr>
        <w:tab/>
      </w:r>
      <w:r w:rsidRPr="00DF1851">
        <w:rPr>
          <w:rFonts w:cs="Syntax-Bold"/>
          <w:bCs/>
          <w:i/>
          <w:iCs/>
          <w:color w:val="808080" w:themeColor="background1" w:themeShade="80"/>
          <w:sz w:val="24"/>
          <w:szCs w:val="24"/>
          <w:lang w:val="en-US"/>
        </w:rPr>
        <w:tab/>
      </w:r>
      <w:r w:rsidRPr="00DF1851">
        <w:rPr>
          <w:rFonts w:cs="Syntax-Bold"/>
          <w:bCs/>
          <w:i/>
          <w:iCs/>
          <w:color w:val="808080" w:themeColor="background1" w:themeShade="80"/>
          <w:sz w:val="24"/>
          <w:szCs w:val="24"/>
          <w:lang w:val="en-US"/>
        </w:rPr>
        <w:tab/>
        <w:t xml:space="preserve">Security Sign-in </w:t>
      </w:r>
    </w:p>
    <w:p w14:paraId="0FF3362D" w14:textId="77777777" w:rsidR="00E750CC" w:rsidRPr="00DF1851" w:rsidRDefault="00E750CC" w:rsidP="00E750CC">
      <w:pPr>
        <w:autoSpaceDE w:val="0"/>
        <w:autoSpaceDN w:val="0"/>
        <w:adjustRightInd w:val="0"/>
        <w:spacing w:after="120" w:line="240" w:lineRule="auto"/>
        <w:ind w:left="720" w:hanging="720"/>
        <w:rPr>
          <w:rFonts w:cs="Syntax-Bold"/>
          <w:bCs/>
          <w:i/>
          <w:iCs/>
          <w:sz w:val="24"/>
          <w:szCs w:val="24"/>
          <w:lang w:val="en-US"/>
        </w:rPr>
      </w:pPr>
      <w:r w:rsidRPr="00DF1851">
        <w:rPr>
          <w:rFonts w:cs="Syntax-Bold"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08:45 </w:t>
      </w:r>
      <w:r w:rsidRPr="00DF1851">
        <w:rPr>
          <w:rFonts w:cs="Syntax-Bold"/>
          <w:bCs/>
          <w:i/>
          <w:iCs/>
          <w:color w:val="808080" w:themeColor="background1" w:themeShade="80"/>
          <w:sz w:val="24"/>
          <w:szCs w:val="24"/>
          <w:lang w:val="en-US"/>
        </w:rPr>
        <w:tab/>
      </w:r>
      <w:r w:rsidRPr="00DF1851">
        <w:rPr>
          <w:rFonts w:cs="Syntax-Bold"/>
          <w:bCs/>
          <w:i/>
          <w:iCs/>
          <w:color w:val="808080" w:themeColor="background1" w:themeShade="80"/>
          <w:sz w:val="24"/>
          <w:szCs w:val="24"/>
          <w:lang w:val="en-US"/>
        </w:rPr>
        <w:tab/>
      </w:r>
      <w:r w:rsidRPr="00DF1851">
        <w:rPr>
          <w:rFonts w:cs="Syntax-Bold"/>
          <w:bCs/>
          <w:i/>
          <w:iCs/>
          <w:color w:val="808080" w:themeColor="background1" w:themeShade="80"/>
          <w:sz w:val="24"/>
          <w:szCs w:val="24"/>
          <w:lang w:val="en-US"/>
        </w:rPr>
        <w:tab/>
        <w:t>Registration</w:t>
      </w:r>
    </w:p>
    <w:p w14:paraId="75A9AE6F" w14:textId="77777777" w:rsidR="00224B00" w:rsidRDefault="00224B00" w:rsidP="00E750CC">
      <w:pPr>
        <w:autoSpaceDE w:val="0"/>
        <w:autoSpaceDN w:val="0"/>
        <w:adjustRightInd w:val="0"/>
        <w:spacing w:after="120" w:line="240" w:lineRule="auto"/>
        <w:ind w:left="-720" w:firstLine="720"/>
        <w:rPr>
          <w:rFonts w:cs="Syntax-Bold"/>
          <w:bCs/>
          <w:sz w:val="24"/>
          <w:szCs w:val="24"/>
          <w:lang w:val="en-US"/>
        </w:rPr>
      </w:pPr>
    </w:p>
    <w:tbl>
      <w:tblPr>
        <w:tblStyle w:val="TableGrid"/>
        <w:tblW w:w="972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224B00" w14:paraId="4C24BE7A" w14:textId="77777777" w:rsidTr="00CC4D96">
        <w:tc>
          <w:tcPr>
            <w:tcW w:w="2160" w:type="dxa"/>
          </w:tcPr>
          <w:p w14:paraId="0919F41C" w14:textId="75C89BB9" w:rsidR="00224B00" w:rsidRPr="00224B00" w:rsidRDefault="00224B00" w:rsidP="00E750CC">
            <w:pPr>
              <w:autoSpaceDE w:val="0"/>
              <w:autoSpaceDN w:val="0"/>
              <w:adjustRightInd w:val="0"/>
              <w:spacing w:after="120" w:line="240" w:lineRule="auto"/>
              <w:rPr>
                <w:rFonts w:cs="Syntax-Bold"/>
                <w:b/>
                <w:sz w:val="24"/>
                <w:szCs w:val="24"/>
                <w:lang w:val="en-US"/>
              </w:rPr>
            </w:pPr>
            <w:r w:rsidRPr="00224B00">
              <w:rPr>
                <w:rFonts w:cs="Syntax-Bold"/>
                <w:b/>
                <w:sz w:val="24"/>
                <w:szCs w:val="24"/>
                <w:lang w:val="en-US"/>
              </w:rPr>
              <w:t>09:0</w:t>
            </w:r>
            <w:r>
              <w:rPr>
                <w:rFonts w:cs="Syntax-Bold"/>
                <w:b/>
                <w:sz w:val="24"/>
                <w:szCs w:val="24"/>
                <w:lang w:val="en-US"/>
              </w:rPr>
              <w:t>0</w:t>
            </w:r>
            <w:r w:rsidRPr="00224B00">
              <w:rPr>
                <w:rFonts w:cs="Syntax-Bold"/>
                <w:b/>
                <w:sz w:val="24"/>
                <w:szCs w:val="24"/>
                <w:lang w:val="en-US"/>
              </w:rPr>
              <w:t xml:space="preserve"> – 09:</w:t>
            </w:r>
            <w:r>
              <w:rPr>
                <w:rFonts w:cs="Syntax-Bold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7560" w:type="dxa"/>
          </w:tcPr>
          <w:p w14:paraId="43B6854D" w14:textId="73EFE8B0" w:rsidR="00224B00" w:rsidRDefault="00224B00" w:rsidP="00224B00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Syntax-Bold"/>
                <w:bCs/>
                <w:sz w:val="24"/>
                <w:szCs w:val="24"/>
                <w:lang w:val="en-US"/>
              </w:rPr>
            </w:pPr>
            <w:r>
              <w:rPr>
                <w:rFonts w:cs="Syntax-Bold"/>
                <w:bCs/>
                <w:sz w:val="24"/>
                <w:szCs w:val="24"/>
                <w:lang w:val="en-US"/>
              </w:rPr>
              <w:t>Welcome by Mr. Deepayan Basu Ray, Director of the United Nations Regional Centre for Peace and Disarmament in Asia and the Pacific (UNRCPD)</w:t>
            </w:r>
          </w:p>
        </w:tc>
      </w:tr>
      <w:tr w:rsidR="00224B00" w14:paraId="1E3C12E5" w14:textId="77777777" w:rsidTr="00CC4D96">
        <w:tc>
          <w:tcPr>
            <w:tcW w:w="2160" w:type="dxa"/>
          </w:tcPr>
          <w:p w14:paraId="0DEF5BEA" w14:textId="0BCA795B" w:rsidR="00224B00" w:rsidRPr="00224B00" w:rsidRDefault="00224B00" w:rsidP="00224B00">
            <w:pPr>
              <w:autoSpaceDE w:val="0"/>
              <w:autoSpaceDN w:val="0"/>
              <w:adjustRightInd w:val="0"/>
              <w:spacing w:after="120" w:line="240" w:lineRule="auto"/>
              <w:rPr>
                <w:rFonts w:cs="Syntax-Bold"/>
                <w:b/>
                <w:sz w:val="24"/>
                <w:szCs w:val="24"/>
                <w:lang w:val="en-US"/>
              </w:rPr>
            </w:pPr>
            <w:r w:rsidRPr="00224B00">
              <w:rPr>
                <w:rFonts w:cs="Syntax-Bold"/>
                <w:b/>
                <w:sz w:val="24"/>
                <w:szCs w:val="24"/>
                <w:lang w:val="en-US"/>
              </w:rPr>
              <w:t>09:0</w:t>
            </w:r>
            <w:r>
              <w:rPr>
                <w:rFonts w:cs="Syntax-Bold"/>
                <w:b/>
                <w:sz w:val="24"/>
                <w:szCs w:val="24"/>
                <w:lang w:val="en-US"/>
              </w:rPr>
              <w:t>5</w:t>
            </w:r>
            <w:r w:rsidRPr="00224B00">
              <w:rPr>
                <w:rFonts w:cs="Syntax-Bold"/>
                <w:b/>
                <w:sz w:val="24"/>
                <w:szCs w:val="24"/>
                <w:lang w:val="en-US"/>
              </w:rPr>
              <w:t xml:space="preserve"> – 09:</w:t>
            </w:r>
            <w:r>
              <w:rPr>
                <w:rFonts w:cs="Syntax-Bold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560" w:type="dxa"/>
          </w:tcPr>
          <w:p w14:paraId="32A5D07D" w14:textId="357256B7" w:rsidR="00224B00" w:rsidRDefault="00224B00" w:rsidP="00224B00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Syntax-Bold"/>
                <w:bCs/>
                <w:sz w:val="24"/>
                <w:szCs w:val="24"/>
                <w:lang w:val="en-US"/>
              </w:rPr>
            </w:pPr>
            <w:r>
              <w:rPr>
                <w:rFonts w:cs="Syntax-Bold"/>
                <w:bCs/>
                <w:sz w:val="24"/>
                <w:szCs w:val="24"/>
                <w:lang w:val="en-US"/>
              </w:rPr>
              <w:t xml:space="preserve">Remarks by </w:t>
            </w:r>
            <w:r w:rsidRPr="00224B00">
              <w:rPr>
                <w:rFonts w:cs="Syntax-Bold"/>
                <w:bCs/>
                <w:sz w:val="24"/>
                <w:szCs w:val="24"/>
                <w:lang w:val="en-US"/>
              </w:rPr>
              <w:t>Ms. Izumi Nakamitsu, Under-Secretary-General and High Representative for Disarmament Affairs</w:t>
            </w:r>
          </w:p>
        </w:tc>
      </w:tr>
      <w:tr w:rsidR="00224B00" w14:paraId="710BADD1" w14:textId="77777777" w:rsidTr="00CC4D96">
        <w:tc>
          <w:tcPr>
            <w:tcW w:w="2160" w:type="dxa"/>
          </w:tcPr>
          <w:p w14:paraId="38AC308D" w14:textId="0E9BB627" w:rsidR="00224B00" w:rsidRPr="00224B00" w:rsidRDefault="00224B00" w:rsidP="00224B00">
            <w:pPr>
              <w:autoSpaceDE w:val="0"/>
              <w:autoSpaceDN w:val="0"/>
              <w:adjustRightInd w:val="0"/>
              <w:spacing w:after="120" w:line="240" w:lineRule="auto"/>
              <w:rPr>
                <w:rFonts w:cs="Syntax-Bold"/>
                <w:b/>
                <w:sz w:val="24"/>
                <w:szCs w:val="24"/>
                <w:lang w:val="en-US"/>
              </w:rPr>
            </w:pPr>
            <w:r w:rsidRPr="00224B00">
              <w:rPr>
                <w:rFonts w:cs="Syntax-Bold"/>
                <w:b/>
                <w:sz w:val="24"/>
                <w:szCs w:val="24"/>
                <w:lang w:val="en-US"/>
              </w:rPr>
              <w:t>09:</w:t>
            </w:r>
            <w:r>
              <w:rPr>
                <w:rFonts w:cs="Syntax-Bold"/>
                <w:b/>
                <w:sz w:val="24"/>
                <w:szCs w:val="24"/>
                <w:lang w:val="en-US"/>
              </w:rPr>
              <w:t>15</w:t>
            </w:r>
            <w:r w:rsidRPr="00224B00">
              <w:rPr>
                <w:rFonts w:cs="Syntax-Bold"/>
                <w:b/>
                <w:sz w:val="24"/>
                <w:szCs w:val="24"/>
                <w:lang w:val="en-US"/>
              </w:rPr>
              <w:t xml:space="preserve"> – 09:</w:t>
            </w:r>
            <w:r>
              <w:rPr>
                <w:rFonts w:cs="Syntax-Bold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7560" w:type="dxa"/>
          </w:tcPr>
          <w:p w14:paraId="40CF7015" w14:textId="30886F10" w:rsidR="00224B00" w:rsidRDefault="00224B00" w:rsidP="00224B00">
            <w:pPr>
              <w:autoSpaceDE w:val="0"/>
              <w:autoSpaceDN w:val="0"/>
              <w:adjustRightInd w:val="0"/>
              <w:spacing w:after="120" w:line="240" w:lineRule="auto"/>
              <w:rPr>
                <w:rFonts w:cs="Syntax-Bold"/>
                <w:bCs/>
                <w:sz w:val="24"/>
                <w:szCs w:val="24"/>
                <w:lang w:val="en-US"/>
              </w:rPr>
            </w:pPr>
            <w:r>
              <w:rPr>
                <w:rFonts w:cs="Syntax-Bold"/>
                <w:bCs/>
                <w:sz w:val="24"/>
                <w:szCs w:val="24"/>
                <w:lang w:val="en-US"/>
              </w:rPr>
              <w:t>R</w:t>
            </w:r>
            <w:r w:rsidRPr="00224B00">
              <w:rPr>
                <w:rFonts w:cs="Syntax-Bold"/>
                <w:bCs/>
                <w:sz w:val="24"/>
                <w:szCs w:val="24"/>
                <w:lang w:val="en-US"/>
              </w:rPr>
              <w:t xml:space="preserve">emarks by </w:t>
            </w:r>
            <w:r>
              <w:rPr>
                <w:rFonts w:cs="Syntax-Bold"/>
                <w:bCs/>
                <w:sz w:val="24"/>
                <w:szCs w:val="24"/>
                <w:lang w:val="en-US"/>
              </w:rPr>
              <w:t xml:space="preserve">the </w:t>
            </w:r>
            <w:r w:rsidRPr="00224B00">
              <w:rPr>
                <w:rFonts w:cs="Syntax-Bold"/>
                <w:bCs/>
                <w:sz w:val="24"/>
                <w:szCs w:val="24"/>
                <w:lang w:val="en-US"/>
              </w:rPr>
              <w:t>Ministry of Foreign Affairs of Nepal</w:t>
            </w:r>
          </w:p>
        </w:tc>
      </w:tr>
      <w:tr w:rsidR="00224B00" w14:paraId="23D6847C" w14:textId="77777777" w:rsidTr="00CC4D96">
        <w:tc>
          <w:tcPr>
            <w:tcW w:w="2160" w:type="dxa"/>
          </w:tcPr>
          <w:p w14:paraId="6818231C" w14:textId="5BA6E627" w:rsidR="00224B00" w:rsidRPr="00224B00" w:rsidRDefault="00224B00" w:rsidP="00224B00">
            <w:pPr>
              <w:autoSpaceDE w:val="0"/>
              <w:autoSpaceDN w:val="0"/>
              <w:adjustRightInd w:val="0"/>
              <w:spacing w:after="120" w:line="240" w:lineRule="auto"/>
              <w:rPr>
                <w:rFonts w:cs="Syntax-Bold"/>
                <w:b/>
                <w:sz w:val="24"/>
                <w:szCs w:val="24"/>
                <w:lang w:val="en-US"/>
              </w:rPr>
            </w:pPr>
            <w:r w:rsidRPr="00224B00">
              <w:rPr>
                <w:rFonts w:cs="Syntax-Bold"/>
                <w:b/>
                <w:sz w:val="24"/>
                <w:szCs w:val="24"/>
                <w:lang w:val="en-US"/>
              </w:rPr>
              <w:t>09:</w:t>
            </w:r>
            <w:r>
              <w:rPr>
                <w:rFonts w:cs="Syntax-Bold"/>
                <w:b/>
                <w:sz w:val="24"/>
                <w:szCs w:val="24"/>
                <w:lang w:val="en-US"/>
              </w:rPr>
              <w:t>25</w:t>
            </w:r>
            <w:r w:rsidRPr="00224B00">
              <w:rPr>
                <w:rFonts w:cs="Syntax-Bold"/>
                <w:b/>
                <w:sz w:val="24"/>
                <w:szCs w:val="24"/>
                <w:lang w:val="en-US"/>
              </w:rPr>
              <w:t xml:space="preserve"> – 09:</w:t>
            </w:r>
            <w:r>
              <w:rPr>
                <w:rFonts w:cs="Syntax-Bold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7560" w:type="dxa"/>
          </w:tcPr>
          <w:p w14:paraId="0107D081" w14:textId="294BA123" w:rsidR="00224B00" w:rsidRDefault="00224B00" w:rsidP="00224B00">
            <w:pPr>
              <w:autoSpaceDE w:val="0"/>
              <w:autoSpaceDN w:val="0"/>
              <w:adjustRightInd w:val="0"/>
              <w:spacing w:after="120" w:line="240" w:lineRule="auto"/>
              <w:rPr>
                <w:rFonts w:cs="Syntax-Bold"/>
                <w:bCs/>
                <w:sz w:val="24"/>
                <w:szCs w:val="24"/>
                <w:lang w:val="en-US"/>
              </w:rPr>
            </w:pPr>
            <w:r>
              <w:rPr>
                <w:rFonts w:cs="Syntax-Bold"/>
                <w:bCs/>
                <w:sz w:val="24"/>
                <w:szCs w:val="24"/>
                <w:lang w:val="en-US"/>
              </w:rPr>
              <w:t xml:space="preserve">Remarks by Ms. </w:t>
            </w:r>
            <w:r w:rsidRPr="00224B00">
              <w:rPr>
                <w:rFonts w:cs="Syntax-Bold"/>
                <w:bCs/>
                <w:sz w:val="24"/>
                <w:szCs w:val="24"/>
                <w:lang w:val="en-US"/>
              </w:rPr>
              <w:t>Hanaa Singer Hamdy</w:t>
            </w:r>
            <w:r>
              <w:rPr>
                <w:rFonts w:cs="Syntax-Bold"/>
                <w:bCs/>
                <w:sz w:val="24"/>
                <w:szCs w:val="24"/>
                <w:lang w:val="en-US"/>
              </w:rPr>
              <w:t xml:space="preserve">, UN </w:t>
            </w:r>
            <w:r w:rsidRPr="00224B00">
              <w:rPr>
                <w:rFonts w:cs="Syntax-Bold"/>
                <w:bCs/>
                <w:sz w:val="24"/>
                <w:szCs w:val="24"/>
                <w:lang w:val="en-US"/>
              </w:rPr>
              <w:t>Resident Coordinator</w:t>
            </w:r>
            <w:r>
              <w:rPr>
                <w:rFonts w:cs="Syntax-Bold"/>
                <w:bCs/>
                <w:sz w:val="24"/>
                <w:szCs w:val="24"/>
                <w:lang w:val="en-US"/>
              </w:rPr>
              <w:t xml:space="preserve"> in Nepal </w:t>
            </w:r>
          </w:p>
        </w:tc>
      </w:tr>
      <w:tr w:rsidR="00224B00" w14:paraId="6BD163C0" w14:textId="77777777" w:rsidTr="00CC4D96">
        <w:tc>
          <w:tcPr>
            <w:tcW w:w="2160" w:type="dxa"/>
          </w:tcPr>
          <w:p w14:paraId="77A5558C" w14:textId="732CFD94" w:rsidR="00224B00" w:rsidRPr="00224B00" w:rsidRDefault="00224B00" w:rsidP="00224B00">
            <w:pPr>
              <w:autoSpaceDE w:val="0"/>
              <w:autoSpaceDN w:val="0"/>
              <w:adjustRightInd w:val="0"/>
              <w:spacing w:after="120" w:line="240" w:lineRule="auto"/>
              <w:rPr>
                <w:rFonts w:cs="Syntax-Bold"/>
                <w:b/>
                <w:sz w:val="24"/>
                <w:szCs w:val="24"/>
                <w:lang w:val="en-US"/>
              </w:rPr>
            </w:pPr>
            <w:r w:rsidRPr="00224B00">
              <w:rPr>
                <w:rFonts w:cs="Syntax-Bold"/>
                <w:b/>
                <w:sz w:val="24"/>
                <w:szCs w:val="24"/>
                <w:lang w:val="en-US"/>
              </w:rPr>
              <w:t>09:</w:t>
            </w:r>
            <w:r>
              <w:rPr>
                <w:rFonts w:cs="Syntax-Bold"/>
                <w:b/>
                <w:sz w:val="24"/>
                <w:szCs w:val="24"/>
                <w:lang w:val="en-US"/>
              </w:rPr>
              <w:t>35</w:t>
            </w:r>
            <w:r w:rsidRPr="00224B00">
              <w:rPr>
                <w:rFonts w:cs="Syntax-Bold"/>
                <w:b/>
                <w:sz w:val="24"/>
                <w:szCs w:val="24"/>
                <w:lang w:val="en-US"/>
              </w:rPr>
              <w:t xml:space="preserve"> – 09:</w:t>
            </w:r>
            <w:r>
              <w:rPr>
                <w:rFonts w:cs="Syntax-Bold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7560" w:type="dxa"/>
          </w:tcPr>
          <w:p w14:paraId="1CCFD2A9" w14:textId="0013DDB7" w:rsidR="00224B00" w:rsidRDefault="00224B00" w:rsidP="00CC4D96">
            <w:pPr>
              <w:autoSpaceDE w:val="0"/>
              <w:autoSpaceDN w:val="0"/>
              <w:adjustRightInd w:val="0"/>
              <w:spacing w:after="120" w:line="240" w:lineRule="auto"/>
              <w:rPr>
                <w:rFonts w:cs="Syntax-Bold"/>
                <w:bCs/>
                <w:sz w:val="24"/>
                <w:szCs w:val="24"/>
                <w:lang w:val="en-US"/>
              </w:rPr>
            </w:pPr>
            <w:r>
              <w:rPr>
                <w:rFonts w:cs="Syntax-Bold"/>
                <w:bCs/>
                <w:sz w:val="24"/>
                <w:szCs w:val="24"/>
                <w:lang w:val="en-US"/>
              </w:rPr>
              <w:t xml:space="preserve">Remarks by </w:t>
            </w:r>
            <w:r w:rsidR="00CC4D96">
              <w:rPr>
                <w:rFonts w:cs="Syntax-Bold"/>
                <w:bCs/>
                <w:sz w:val="24"/>
                <w:szCs w:val="24"/>
                <w:lang w:val="en-US"/>
              </w:rPr>
              <w:t xml:space="preserve">Ms. </w:t>
            </w:r>
            <w:r w:rsidR="00CC4D96" w:rsidRPr="00CC4D96">
              <w:rPr>
                <w:rFonts w:cs="Syntax-Bold"/>
                <w:bCs/>
                <w:sz w:val="24"/>
                <w:szCs w:val="24"/>
                <w:lang w:val="en-US"/>
              </w:rPr>
              <w:t>Joëlle Hivonnet</w:t>
            </w:r>
            <w:r w:rsidR="00CC4D96">
              <w:rPr>
                <w:rFonts w:cs="Syntax-Bold"/>
                <w:bCs/>
                <w:sz w:val="24"/>
                <w:szCs w:val="24"/>
                <w:lang w:val="en-US"/>
              </w:rPr>
              <w:t xml:space="preserve">, </w:t>
            </w:r>
            <w:r w:rsidR="00CC4D96" w:rsidRPr="00CC4D96">
              <w:rPr>
                <w:rFonts w:cs="Syntax-Bold"/>
                <w:bCs/>
                <w:sz w:val="24"/>
                <w:szCs w:val="24"/>
                <w:lang w:val="en-US"/>
              </w:rPr>
              <w:t>Minister Counsellor</w:t>
            </w:r>
            <w:r w:rsidR="00CC4D96">
              <w:rPr>
                <w:rFonts w:cs="Syntax-Bold"/>
                <w:bCs/>
                <w:sz w:val="24"/>
                <w:szCs w:val="24"/>
                <w:lang w:val="en-US"/>
              </w:rPr>
              <w:t xml:space="preserve">, </w:t>
            </w:r>
            <w:r w:rsidR="00CC4D96" w:rsidRPr="00CC4D96">
              <w:rPr>
                <w:rFonts w:cs="Syntax-Bold"/>
                <w:bCs/>
                <w:sz w:val="24"/>
                <w:szCs w:val="24"/>
                <w:lang w:val="en-US"/>
              </w:rPr>
              <w:t xml:space="preserve">Deputy Head of </w:t>
            </w:r>
            <w:r w:rsidR="00CC4D96">
              <w:rPr>
                <w:rFonts w:cs="Syntax-Bold"/>
                <w:bCs/>
                <w:sz w:val="24"/>
                <w:szCs w:val="24"/>
                <w:lang w:val="en-US"/>
              </w:rPr>
              <w:t xml:space="preserve">the European </w:t>
            </w:r>
            <w:r w:rsidR="00CC4D96" w:rsidRPr="00CC4D96">
              <w:rPr>
                <w:rFonts w:cs="Syntax-Bold"/>
                <w:bCs/>
                <w:sz w:val="24"/>
                <w:szCs w:val="24"/>
                <w:lang w:val="en-US"/>
              </w:rPr>
              <w:t>Delegation</w:t>
            </w:r>
            <w:r w:rsidR="00CC4D96">
              <w:rPr>
                <w:rFonts w:cs="Syntax-Bold"/>
                <w:bCs/>
                <w:sz w:val="24"/>
                <w:szCs w:val="24"/>
                <w:lang w:val="en-US"/>
              </w:rPr>
              <w:t xml:space="preserve"> to Nepal </w:t>
            </w:r>
          </w:p>
        </w:tc>
      </w:tr>
    </w:tbl>
    <w:p w14:paraId="31730AD2" w14:textId="4C0D5208" w:rsidR="005B0500" w:rsidRPr="00DF1851" w:rsidRDefault="00140CC3" w:rsidP="00E750CC">
      <w:pPr>
        <w:autoSpaceDE w:val="0"/>
        <w:autoSpaceDN w:val="0"/>
        <w:adjustRightInd w:val="0"/>
        <w:spacing w:after="120" w:line="240" w:lineRule="auto"/>
        <w:rPr>
          <w:rFonts w:cs="Syntax-Bold"/>
          <w:bCs/>
          <w:color w:val="0070C0"/>
          <w:sz w:val="24"/>
          <w:szCs w:val="24"/>
          <w:lang w:val="en-US"/>
        </w:rPr>
      </w:pPr>
      <w:r w:rsidRPr="000A38D3">
        <w:rPr>
          <w:rFonts w:cs="Syntax-Bold"/>
          <w:b/>
          <w:sz w:val="24"/>
          <w:szCs w:val="24"/>
          <w:lang w:val="en-US"/>
        </w:rPr>
        <w:t>09:</w:t>
      </w:r>
      <w:r w:rsidR="00224B00">
        <w:rPr>
          <w:rFonts w:cs="Syntax-Bold"/>
          <w:b/>
          <w:sz w:val="24"/>
          <w:szCs w:val="24"/>
          <w:lang w:val="en-US"/>
        </w:rPr>
        <w:t>45</w:t>
      </w:r>
      <w:r w:rsidRPr="000A38D3">
        <w:rPr>
          <w:rFonts w:cs="Syntax-Bold"/>
          <w:b/>
          <w:sz w:val="24"/>
          <w:szCs w:val="24"/>
          <w:lang w:val="en-US"/>
        </w:rPr>
        <w:t xml:space="preserve"> – </w:t>
      </w:r>
      <w:r w:rsidR="00224B00">
        <w:rPr>
          <w:rFonts w:cs="Syntax-Bold"/>
          <w:b/>
          <w:sz w:val="24"/>
          <w:szCs w:val="24"/>
          <w:lang w:val="en-US"/>
        </w:rPr>
        <w:t>10:05</w:t>
      </w:r>
      <w:r>
        <w:rPr>
          <w:rFonts w:cs="Syntax-Bold"/>
          <w:bCs/>
          <w:sz w:val="24"/>
          <w:szCs w:val="24"/>
          <w:lang w:val="en-US"/>
        </w:rPr>
        <w:t xml:space="preserve"> </w:t>
      </w:r>
      <w:r w:rsidR="000A38D3">
        <w:rPr>
          <w:rFonts w:cs="Syntax-Bold"/>
          <w:bCs/>
          <w:sz w:val="24"/>
          <w:szCs w:val="24"/>
          <w:lang w:val="en-US"/>
        </w:rPr>
        <w:t xml:space="preserve">              </w:t>
      </w:r>
      <w:r w:rsidRPr="000A38D3">
        <w:rPr>
          <w:rFonts w:cs="Syntax-Bold"/>
          <w:bCs/>
          <w:i/>
          <w:iCs/>
          <w:sz w:val="24"/>
          <w:szCs w:val="24"/>
          <w:lang w:val="en-US"/>
        </w:rPr>
        <w:t xml:space="preserve">Coffee break and </w:t>
      </w:r>
      <w:r w:rsidR="005B0500" w:rsidRPr="000A38D3">
        <w:rPr>
          <w:rFonts w:cs="Syntax-Bold"/>
          <w:bCs/>
          <w:i/>
          <w:iCs/>
          <w:sz w:val="24"/>
          <w:szCs w:val="24"/>
          <w:lang w:val="en-US"/>
        </w:rPr>
        <w:t>Group Photo</w:t>
      </w:r>
      <w:r w:rsidR="005B0500">
        <w:rPr>
          <w:rFonts w:cs="Syntax-Bold"/>
          <w:bCs/>
          <w:sz w:val="24"/>
          <w:szCs w:val="24"/>
          <w:lang w:val="en-US"/>
        </w:rPr>
        <w:t xml:space="preserve"> </w:t>
      </w:r>
    </w:p>
    <w:p w14:paraId="51C434BB" w14:textId="4858E5E1" w:rsidR="00E750CC" w:rsidRPr="00DF1851" w:rsidRDefault="00224B00" w:rsidP="00E750CC">
      <w:pPr>
        <w:autoSpaceDE w:val="0"/>
        <w:autoSpaceDN w:val="0"/>
        <w:adjustRightInd w:val="0"/>
        <w:spacing w:before="240" w:after="60" w:line="240" w:lineRule="auto"/>
        <w:rPr>
          <w:rFonts w:cs="Syntax-Bold"/>
          <w:b/>
          <w:sz w:val="24"/>
          <w:szCs w:val="24"/>
          <w:lang w:val="en-US"/>
        </w:rPr>
      </w:pPr>
      <w:r>
        <w:rPr>
          <w:rFonts w:cs="Syntax-Bold"/>
          <w:b/>
          <w:color w:val="000000" w:themeColor="text1"/>
          <w:sz w:val="24"/>
          <w:szCs w:val="24"/>
          <w:lang w:val="en-US"/>
        </w:rPr>
        <w:t>10</w:t>
      </w:r>
      <w:r w:rsidR="00E750CC" w:rsidRPr="000A38D3">
        <w:rPr>
          <w:rFonts w:cs="Syntax-Bold"/>
          <w:b/>
          <w:color w:val="000000" w:themeColor="text1"/>
          <w:sz w:val="24"/>
          <w:szCs w:val="24"/>
          <w:lang w:val="en-US"/>
        </w:rPr>
        <w:t>:</w:t>
      </w:r>
      <w:r>
        <w:rPr>
          <w:rFonts w:cs="Syntax-Bold"/>
          <w:b/>
          <w:color w:val="000000" w:themeColor="text1"/>
          <w:sz w:val="24"/>
          <w:szCs w:val="24"/>
          <w:lang w:val="en-US"/>
        </w:rPr>
        <w:t>05</w:t>
      </w:r>
      <w:r w:rsidR="00E750CC" w:rsidRPr="000A38D3">
        <w:rPr>
          <w:rFonts w:cs="Syntax-Bold"/>
          <w:b/>
          <w:color w:val="000000" w:themeColor="text1"/>
          <w:sz w:val="24"/>
          <w:szCs w:val="24"/>
          <w:lang w:val="en-US"/>
        </w:rPr>
        <w:t xml:space="preserve"> – 1</w:t>
      </w:r>
      <w:r w:rsidR="00140CC3" w:rsidRPr="000A38D3">
        <w:rPr>
          <w:rFonts w:cs="Syntax-Bold"/>
          <w:b/>
          <w:color w:val="000000" w:themeColor="text1"/>
          <w:sz w:val="24"/>
          <w:szCs w:val="24"/>
          <w:lang w:val="en-US"/>
        </w:rPr>
        <w:t>1:00</w:t>
      </w:r>
      <w:r w:rsidR="00E750CC" w:rsidRPr="00DF1851">
        <w:rPr>
          <w:rFonts w:cs="Syntax-Bold"/>
          <w:bCs/>
          <w:color w:val="000000" w:themeColor="text1"/>
          <w:sz w:val="24"/>
          <w:szCs w:val="24"/>
          <w:lang w:val="en-US"/>
        </w:rPr>
        <w:tab/>
      </w:r>
      <w:bookmarkStart w:id="0" w:name="_Hlk143094467"/>
      <w:r w:rsidR="000A38D3">
        <w:rPr>
          <w:rFonts w:cs="Syntax-Bold"/>
          <w:bCs/>
          <w:color w:val="000000" w:themeColor="text1"/>
          <w:sz w:val="24"/>
          <w:szCs w:val="24"/>
          <w:lang w:val="en-US"/>
        </w:rPr>
        <w:t xml:space="preserve">             </w:t>
      </w:r>
      <w:r w:rsidR="00CA4504">
        <w:rPr>
          <w:rFonts w:cs="Syntax-Bold"/>
          <w:b/>
          <w:color w:val="000000" w:themeColor="text1"/>
          <w:sz w:val="24"/>
          <w:szCs w:val="24"/>
          <w:lang w:val="en-US"/>
        </w:rPr>
        <w:t>Session 1 -</w:t>
      </w:r>
      <w:r w:rsidR="00E750CC" w:rsidRPr="00DF1851">
        <w:rPr>
          <w:rFonts w:cs="Syntax-Bold"/>
          <w:b/>
          <w:color w:val="000000" w:themeColor="text1"/>
          <w:sz w:val="24"/>
          <w:szCs w:val="24"/>
          <w:lang w:val="en-US"/>
        </w:rPr>
        <w:t xml:space="preserve"> Preparing for RevCon</w:t>
      </w:r>
      <w:r w:rsidR="00E750CC">
        <w:rPr>
          <w:rFonts w:cs="Syntax-Bold"/>
          <w:b/>
          <w:color w:val="000000" w:themeColor="text1"/>
          <w:sz w:val="24"/>
          <w:szCs w:val="24"/>
          <w:lang w:val="en-US"/>
        </w:rPr>
        <w:t>4</w:t>
      </w:r>
      <w:bookmarkEnd w:id="0"/>
    </w:p>
    <w:p w14:paraId="6F27BD10" w14:textId="32164F8A" w:rsidR="00E750CC" w:rsidRPr="00DF1851" w:rsidRDefault="00C44429" w:rsidP="005856A1">
      <w:pPr>
        <w:autoSpaceDE w:val="0"/>
        <w:autoSpaceDN w:val="0"/>
        <w:adjustRightInd w:val="0"/>
        <w:spacing w:after="120" w:line="240" w:lineRule="auto"/>
        <w:ind w:left="2160"/>
        <w:rPr>
          <w:rFonts w:cs="Syntax-Bold"/>
          <w:bCs/>
          <w:color w:val="0070C0"/>
          <w:sz w:val="24"/>
          <w:szCs w:val="24"/>
          <w:lang w:val="en-US"/>
        </w:rPr>
      </w:pPr>
      <w:r w:rsidRPr="00C44429">
        <w:rPr>
          <w:rFonts w:cs="Syntax-Bold"/>
          <w:bCs/>
          <w:color w:val="000000" w:themeColor="text1"/>
          <w:sz w:val="24"/>
          <w:szCs w:val="24"/>
          <w:lang w:val="en-US"/>
        </w:rPr>
        <w:t>H.E. Ms. Maritza Chan-Valverde, Ambassador, Permanent Representative of Costa Rica to the United Nations</w:t>
      </w:r>
      <w:r>
        <w:rPr>
          <w:rFonts w:cs="Syntax-Bold"/>
          <w:bCs/>
          <w:color w:val="000000" w:themeColor="text1"/>
          <w:sz w:val="24"/>
          <w:szCs w:val="24"/>
          <w:lang w:val="en-US"/>
        </w:rPr>
        <w:t xml:space="preserve">, </w:t>
      </w:r>
      <w:r w:rsidR="00E750CC" w:rsidRPr="00DF1851">
        <w:rPr>
          <w:rFonts w:cs="Syntax-Bold"/>
          <w:bCs/>
          <w:color w:val="000000" w:themeColor="text1"/>
          <w:sz w:val="24"/>
          <w:szCs w:val="24"/>
          <w:lang w:val="en-US"/>
        </w:rPr>
        <w:t>President-designate of RevCon</w:t>
      </w:r>
      <w:r w:rsidR="00E750CC">
        <w:rPr>
          <w:rFonts w:cs="Syntax-Bold"/>
          <w:bCs/>
          <w:color w:val="000000" w:themeColor="text1"/>
          <w:sz w:val="24"/>
          <w:szCs w:val="24"/>
          <w:lang w:val="en-US"/>
        </w:rPr>
        <w:t>4</w:t>
      </w:r>
      <w:r w:rsidR="005856A1">
        <w:rPr>
          <w:rFonts w:cs="Syntax-Bold"/>
          <w:bCs/>
          <w:color w:val="000000" w:themeColor="text1"/>
          <w:sz w:val="24"/>
          <w:szCs w:val="24"/>
          <w:lang w:val="en-US"/>
        </w:rPr>
        <w:t xml:space="preserve">: </w:t>
      </w:r>
      <w:r>
        <w:rPr>
          <w:rFonts w:cs="Syntax-Bold"/>
          <w:bCs/>
          <w:color w:val="000000" w:themeColor="text1"/>
          <w:sz w:val="24"/>
          <w:szCs w:val="24"/>
          <w:lang w:val="en-US"/>
        </w:rPr>
        <w:t>S</w:t>
      </w:r>
      <w:r w:rsidR="005856A1">
        <w:rPr>
          <w:rFonts w:cs="Syntax-Bold"/>
          <w:bCs/>
          <w:color w:val="000000" w:themeColor="text1"/>
          <w:sz w:val="24"/>
          <w:szCs w:val="24"/>
          <w:lang w:val="en-US"/>
        </w:rPr>
        <w:t xml:space="preserve">tate of play of PoA and possible </w:t>
      </w:r>
      <w:r w:rsidR="005B0500">
        <w:rPr>
          <w:rFonts w:cs="Syntax-Bold"/>
          <w:bCs/>
          <w:color w:val="000000" w:themeColor="text1"/>
          <w:sz w:val="24"/>
          <w:szCs w:val="24"/>
          <w:lang w:val="en-US"/>
        </w:rPr>
        <w:t xml:space="preserve">RevCon4 </w:t>
      </w:r>
      <w:r w:rsidR="005856A1">
        <w:rPr>
          <w:rFonts w:cs="Syntax-Bold"/>
          <w:bCs/>
          <w:color w:val="000000" w:themeColor="text1"/>
          <w:sz w:val="24"/>
          <w:szCs w:val="24"/>
          <w:lang w:val="en-US"/>
        </w:rPr>
        <w:t>outcomes</w:t>
      </w:r>
    </w:p>
    <w:p w14:paraId="4E669007" w14:textId="24BFCD03" w:rsidR="00007EE7" w:rsidRPr="006E6EAC" w:rsidRDefault="00007EE7" w:rsidP="00007EE7">
      <w:pPr>
        <w:autoSpaceDE w:val="0"/>
        <w:autoSpaceDN w:val="0"/>
        <w:adjustRightInd w:val="0"/>
        <w:spacing w:after="120" w:line="240" w:lineRule="auto"/>
        <w:ind w:left="2160"/>
        <w:rPr>
          <w:rFonts w:cs="Syntax-Bold"/>
          <w:bCs/>
          <w:sz w:val="24"/>
          <w:szCs w:val="24"/>
          <w:lang w:val="en-US"/>
        </w:rPr>
      </w:pPr>
      <w:r>
        <w:rPr>
          <w:rFonts w:cs="Syntax-Bold"/>
          <w:bCs/>
          <w:sz w:val="24"/>
          <w:szCs w:val="24"/>
          <w:lang w:val="en-US"/>
        </w:rPr>
        <w:t>UNIDIR: Summary of the “</w:t>
      </w:r>
      <w:r w:rsidRPr="00007EE7">
        <w:rPr>
          <w:rFonts w:cs="Syntax-Bold"/>
          <w:bCs/>
          <w:sz w:val="24"/>
          <w:szCs w:val="24"/>
          <w:lang w:val="en-US"/>
        </w:rPr>
        <w:t xml:space="preserve">The Inputs for Action – PoA RevCon4 Thematic Expert </w:t>
      </w:r>
      <w:r>
        <w:rPr>
          <w:rFonts w:cs="Syntax-Bold"/>
          <w:bCs/>
          <w:sz w:val="24"/>
          <w:szCs w:val="24"/>
          <w:lang w:val="en-US"/>
        </w:rPr>
        <w:t xml:space="preserve"> </w:t>
      </w:r>
      <w:r w:rsidRPr="00007EE7">
        <w:rPr>
          <w:rFonts w:cs="Syntax-Bold"/>
          <w:bCs/>
          <w:sz w:val="24"/>
          <w:szCs w:val="24"/>
          <w:lang w:val="en-US"/>
        </w:rPr>
        <w:t>Seminars series”</w:t>
      </w:r>
      <w:r w:rsidR="00212F55">
        <w:rPr>
          <w:rFonts w:cs="Syntax-Bold"/>
          <w:bCs/>
          <w:sz w:val="24"/>
          <w:szCs w:val="24"/>
          <w:lang w:val="en-US"/>
        </w:rPr>
        <w:t xml:space="preserve"> - </w:t>
      </w:r>
      <w:r w:rsidR="00212F55" w:rsidRPr="00212F55">
        <w:rPr>
          <w:rFonts w:cs="Syntax-Bold"/>
          <w:bCs/>
          <w:sz w:val="24"/>
          <w:szCs w:val="24"/>
          <w:lang w:val="en-US"/>
        </w:rPr>
        <w:t>possible actions that can be considered at the Fourth Review Conference</w:t>
      </w:r>
    </w:p>
    <w:p w14:paraId="4AD7DD8D" w14:textId="6E80726D" w:rsidR="00212F55" w:rsidRDefault="00212F55" w:rsidP="00212F55">
      <w:pPr>
        <w:autoSpaceDE w:val="0"/>
        <w:autoSpaceDN w:val="0"/>
        <w:adjustRightInd w:val="0"/>
        <w:spacing w:after="120" w:line="240" w:lineRule="auto"/>
        <w:rPr>
          <w:rFonts w:cs="Syntax-Bold"/>
          <w:b/>
          <w:color w:val="000000" w:themeColor="text1"/>
          <w:sz w:val="24"/>
          <w:szCs w:val="24"/>
          <w:lang w:val="en-US"/>
        </w:rPr>
      </w:pPr>
      <w:r w:rsidRPr="006E6EAC">
        <w:rPr>
          <w:rFonts w:cs="Syntax-Bold"/>
          <w:b/>
          <w:color w:val="000000" w:themeColor="text1"/>
          <w:sz w:val="24"/>
          <w:szCs w:val="24"/>
          <w:lang w:val="en-US"/>
        </w:rPr>
        <w:t xml:space="preserve">11:00 – 13:00               Session 2 - </w:t>
      </w:r>
      <w:r w:rsidRPr="00212F55">
        <w:rPr>
          <w:rFonts w:cs="Syntax-Bold"/>
          <w:b/>
          <w:color w:val="000000" w:themeColor="text1"/>
          <w:sz w:val="24"/>
          <w:szCs w:val="24"/>
          <w:lang w:val="en-US"/>
        </w:rPr>
        <w:t xml:space="preserve">Enhancing International Cooperation and Assistance </w:t>
      </w:r>
    </w:p>
    <w:p w14:paraId="0F59C45A" w14:textId="3083CA63" w:rsidR="004F429E" w:rsidRDefault="004F429E" w:rsidP="00212F5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 w:rsidRPr="006E6EAC">
        <w:rPr>
          <w:rFonts w:cs="Syntax-Bold"/>
          <w:bCs/>
          <w:color w:val="000000" w:themeColor="text1"/>
          <w:sz w:val="24"/>
          <w:szCs w:val="24"/>
        </w:rPr>
        <w:lastRenderedPageBreak/>
        <w:t>UNRCPD: PoA Implementation in the Region, including trends, challenges and opportunities</w:t>
      </w:r>
    </w:p>
    <w:p w14:paraId="08B24B62" w14:textId="6664EE4A" w:rsidR="00A032B4" w:rsidRDefault="00A032B4" w:rsidP="00212F5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>Mines Advisory Group:</w:t>
      </w:r>
    </w:p>
    <w:p w14:paraId="7DA01FA8" w14:textId="33002E98" w:rsidR="00A032B4" w:rsidRPr="00A032B4" w:rsidRDefault="00A032B4" w:rsidP="00A032B4">
      <w:pPr>
        <w:pStyle w:val="ListParagraph"/>
        <w:numPr>
          <w:ilvl w:val="1"/>
          <w:numId w:val="8"/>
        </w:numPr>
        <w:rPr>
          <w:rFonts w:cs="Syntax-Bold"/>
          <w:bCs/>
          <w:color w:val="000000" w:themeColor="text1"/>
          <w:sz w:val="24"/>
          <w:szCs w:val="24"/>
        </w:rPr>
      </w:pPr>
      <w:r w:rsidRPr="00A032B4">
        <w:rPr>
          <w:rFonts w:cs="Syntax-Bold"/>
          <w:bCs/>
          <w:color w:val="000000" w:themeColor="text1"/>
          <w:sz w:val="24"/>
          <w:szCs w:val="24"/>
        </w:rPr>
        <w:t>Practical support with the PoA in the field – an Implementing Agency perspective’</w:t>
      </w:r>
    </w:p>
    <w:p w14:paraId="0D92290A" w14:textId="03184EAA" w:rsidR="0001268A" w:rsidRDefault="0001268A" w:rsidP="00212F5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>Presentation by states:</w:t>
      </w:r>
    </w:p>
    <w:p w14:paraId="3EFC03D7" w14:textId="31E07B7B" w:rsidR="0001268A" w:rsidRDefault="0001268A" w:rsidP="0001268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>Capacity building on gender mainstreaming small arms control</w:t>
      </w:r>
    </w:p>
    <w:p w14:paraId="04992C1F" w14:textId="5B364777" w:rsidR="0001268A" w:rsidRDefault="0001268A" w:rsidP="005C6BE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 xml:space="preserve">Capacity building on operational small arms control </w:t>
      </w:r>
    </w:p>
    <w:p w14:paraId="796484B2" w14:textId="77777777" w:rsidR="00A47B10" w:rsidRDefault="00A47B10" w:rsidP="00A47B1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>Breakout groups</w:t>
      </w:r>
      <w:r w:rsidR="004F429E">
        <w:rPr>
          <w:rFonts w:cs="Syntax-Bold"/>
          <w:bCs/>
          <w:color w:val="000000" w:themeColor="text1"/>
          <w:sz w:val="24"/>
          <w:szCs w:val="24"/>
        </w:rPr>
        <w:t xml:space="preserve">: </w:t>
      </w:r>
    </w:p>
    <w:p w14:paraId="7EFF1703" w14:textId="4E7FE995" w:rsidR="006E6EAC" w:rsidRPr="00151CC4" w:rsidRDefault="00212F55" w:rsidP="00151CC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 w:rsidRPr="00151CC4">
        <w:rPr>
          <w:rFonts w:cs="Syntax-Bold"/>
          <w:bCs/>
          <w:color w:val="000000" w:themeColor="text1"/>
          <w:sz w:val="24"/>
          <w:szCs w:val="24"/>
        </w:rPr>
        <w:t>Options for a structured procedure to process requests for assistance under the PoA</w:t>
      </w:r>
    </w:p>
    <w:p w14:paraId="39B71B98" w14:textId="6BE831BC" w:rsidR="00212F55" w:rsidRPr="000A38D3" w:rsidRDefault="004F429E" w:rsidP="00212F55">
      <w:pPr>
        <w:autoSpaceDE w:val="0"/>
        <w:autoSpaceDN w:val="0"/>
        <w:adjustRightInd w:val="0"/>
        <w:spacing w:after="120" w:line="240" w:lineRule="auto"/>
        <w:rPr>
          <w:rFonts w:cs="Syntax-Bold"/>
          <w:bCs/>
          <w:i/>
          <w:iCs/>
          <w:color w:val="000000" w:themeColor="text1"/>
          <w:sz w:val="24"/>
          <w:szCs w:val="24"/>
          <w:lang w:val="en-US"/>
        </w:rPr>
      </w:pPr>
      <w:r w:rsidRPr="004F429E">
        <w:rPr>
          <w:rFonts w:cs="Syntax-Bold"/>
          <w:b/>
          <w:color w:val="000000" w:themeColor="text1"/>
          <w:sz w:val="24"/>
          <w:szCs w:val="24"/>
          <w:lang w:val="en-US"/>
        </w:rPr>
        <w:t>13:00 – 14:00</w:t>
      </w:r>
      <w:r w:rsidRPr="004F429E">
        <w:rPr>
          <w:rFonts w:cs="Syntax-Bold"/>
          <w:b/>
          <w:color w:val="000000" w:themeColor="text1"/>
          <w:sz w:val="24"/>
          <w:szCs w:val="24"/>
          <w:lang w:val="en-US"/>
        </w:rPr>
        <w:tab/>
      </w:r>
      <w:r w:rsidRPr="004F429E">
        <w:rPr>
          <w:rFonts w:cs="Syntax-Bold"/>
          <w:b/>
          <w:color w:val="000000" w:themeColor="text1"/>
          <w:sz w:val="24"/>
          <w:szCs w:val="24"/>
          <w:lang w:val="en-US"/>
        </w:rPr>
        <w:tab/>
      </w:r>
      <w:r w:rsidRPr="000A38D3">
        <w:rPr>
          <w:rFonts w:cs="Syntax-Bold"/>
          <w:bCs/>
          <w:i/>
          <w:iCs/>
          <w:color w:val="000000" w:themeColor="text1"/>
          <w:sz w:val="24"/>
          <w:szCs w:val="24"/>
          <w:lang w:val="en-US"/>
        </w:rPr>
        <w:t>Lunch</w:t>
      </w:r>
    </w:p>
    <w:p w14:paraId="27E5C47A" w14:textId="56E33C45" w:rsidR="00D05CB8" w:rsidRPr="00991138" w:rsidRDefault="00CE4668" w:rsidP="00D05CB8">
      <w:pPr>
        <w:autoSpaceDE w:val="0"/>
        <w:autoSpaceDN w:val="0"/>
        <w:adjustRightInd w:val="0"/>
        <w:spacing w:before="240" w:after="60" w:line="240" w:lineRule="auto"/>
        <w:ind w:left="2160" w:hanging="2160"/>
        <w:rPr>
          <w:rFonts w:cs="Syntax-Bold"/>
          <w:b/>
          <w:sz w:val="24"/>
          <w:szCs w:val="24"/>
          <w:lang w:val="en-US"/>
        </w:rPr>
      </w:pPr>
      <w:r w:rsidRPr="000A38D3">
        <w:rPr>
          <w:rFonts w:cs="Syntax-Bold"/>
          <w:b/>
          <w:sz w:val="24"/>
          <w:szCs w:val="24"/>
          <w:lang w:val="en-US"/>
        </w:rPr>
        <w:t>1</w:t>
      </w:r>
      <w:r w:rsidR="004F429E" w:rsidRPr="000A38D3">
        <w:rPr>
          <w:rFonts w:cs="Syntax-Bold"/>
          <w:b/>
          <w:sz w:val="24"/>
          <w:szCs w:val="24"/>
          <w:lang w:val="en-US"/>
        </w:rPr>
        <w:t>4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7B669F" w:rsidRPr="000A38D3">
        <w:rPr>
          <w:rFonts w:cs="Syntax-Bold"/>
          <w:b/>
          <w:sz w:val="24"/>
          <w:szCs w:val="24"/>
          <w:lang w:val="en-US"/>
        </w:rPr>
        <w:t>00</w:t>
      </w:r>
      <w:r w:rsidRPr="000A38D3">
        <w:rPr>
          <w:rFonts w:cs="Syntax-Bold"/>
          <w:b/>
          <w:sz w:val="24"/>
          <w:szCs w:val="24"/>
          <w:lang w:val="en-US"/>
        </w:rPr>
        <w:t xml:space="preserve"> – 1</w:t>
      </w:r>
      <w:r w:rsidR="004F429E" w:rsidRPr="000A38D3">
        <w:rPr>
          <w:rFonts w:cs="Syntax-Bold"/>
          <w:b/>
          <w:sz w:val="24"/>
          <w:szCs w:val="24"/>
          <w:lang w:val="en-US"/>
        </w:rPr>
        <w:t>6</w:t>
      </w:r>
      <w:r w:rsidRPr="000A38D3">
        <w:rPr>
          <w:rFonts w:cs="Syntax-Bold"/>
          <w:b/>
          <w:sz w:val="24"/>
          <w:szCs w:val="24"/>
          <w:lang w:val="en-US"/>
        </w:rPr>
        <w:t>:00</w:t>
      </w:r>
      <w:r>
        <w:rPr>
          <w:rFonts w:cs="Syntax-Bold"/>
          <w:bCs/>
          <w:sz w:val="24"/>
          <w:szCs w:val="24"/>
          <w:lang w:val="en-US"/>
        </w:rPr>
        <w:t xml:space="preserve"> </w:t>
      </w:r>
      <w:r w:rsidR="00D57F97">
        <w:rPr>
          <w:rFonts w:cs="Syntax-Bold"/>
          <w:bCs/>
          <w:sz w:val="24"/>
          <w:szCs w:val="24"/>
          <w:lang w:val="en-US"/>
        </w:rPr>
        <w:tab/>
      </w:r>
      <w:r w:rsidR="00D05CB8" w:rsidRPr="00991138">
        <w:rPr>
          <w:rFonts w:cs="Syntax-Bold"/>
          <w:b/>
          <w:color w:val="000000" w:themeColor="text1"/>
          <w:sz w:val="24"/>
          <w:szCs w:val="24"/>
          <w:lang w:val="en-US"/>
        </w:rPr>
        <w:t xml:space="preserve">Session </w:t>
      </w:r>
      <w:r w:rsidR="004F429E">
        <w:rPr>
          <w:rFonts w:cs="Syntax-Bold"/>
          <w:b/>
          <w:color w:val="000000" w:themeColor="text1"/>
          <w:sz w:val="24"/>
          <w:szCs w:val="24"/>
          <w:lang w:val="en-US"/>
        </w:rPr>
        <w:t>3</w:t>
      </w:r>
      <w:r w:rsidR="00F451E1">
        <w:rPr>
          <w:rFonts w:cs="Syntax-Bold"/>
          <w:b/>
          <w:color w:val="000000" w:themeColor="text1"/>
          <w:sz w:val="24"/>
          <w:szCs w:val="24"/>
          <w:lang w:val="en-US"/>
        </w:rPr>
        <w:t xml:space="preserve"> </w:t>
      </w:r>
      <w:r w:rsidR="00D05CB8" w:rsidRPr="00991138">
        <w:rPr>
          <w:rFonts w:cs="Syntax-Bold"/>
          <w:b/>
          <w:sz w:val="24"/>
          <w:szCs w:val="24"/>
          <w:lang w:val="en-US"/>
        </w:rPr>
        <w:t xml:space="preserve">– </w:t>
      </w:r>
      <w:bookmarkStart w:id="1" w:name="_Hlk151380520"/>
      <w:r w:rsidR="007B669F">
        <w:rPr>
          <w:rFonts w:cs="Syntax-Bold"/>
          <w:b/>
          <w:sz w:val="24"/>
          <w:szCs w:val="24"/>
          <w:lang w:val="en-US"/>
        </w:rPr>
        <w:t xml:space="preserve">Regional Dimensions of illicit trafficking </w:t>
      </w:r>
      <w:bookmarkEnd w:id="1"/>
    </w:p>
    <w:p w14:paraId="4097C365" w14:textId="28292CC6" w:rsidR="00BF57EF" w:rsidRPr="00F27B96" w:rsidRDefault="00A47B10" w:rsidP="00BD54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Style w:val="eop"/>
          <w:rFonts w:eastAsia="Times New Roman"/>
          <w:sz w:val="24"/>
          <w:szCs w:val="24"/>
        </w:rPr>
      </w:pPr>
      <w:r w:rsidRPr="00F27B96">
        <w:rPr>
          <w:rStyle w:val="eop"/>
          <w:rFonts w:cs="Calibri"/>
          <w:color w:val="000000"/>
          <w:sz w:val="24"/>
          <w:szCs w:val="24"/>
          <w:shd w:val="clear" w:color="auto" w:fill="FFFFFF"/>
        </w:rPr>
        <w:t>Small Arms Survey (SAS)</w:t>
      </w:r>
      <w:r w:rsidR="004F429E" w:rsidRPr="00F27B96">
        <w:rPr>
          <w:rStyle w:val="eop"/>
          <w:rFonts w:cs="Calibri"/>
          <w:color w:val="000000"/>
          <w:sz w:val="24"/>
          <w:szCs w:val="24"/>
          <w:shd w:val="clear" w:color="auto" w:fill="FFFFFF"/>
        </w:rPr>
        <w:t xml:space="preserve">: </w:t>
      </w:r>
    </w:p>
    <w:p w14:paraId="680E6FF2" w14:textId="32FA58BE" w:rsidR="00BD54FE" w:rsidRPr="00F27B96" w:rsidRDefault="000A02E7" w:rsidP="00BF5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Style w:val="eop"/>
          <w:rFonts w:eastAsia="Times New Roman"/>
          <w:sz w:val="24"/>
          <w:szCs w:val="24"/>
        </w:rPr>
      </w:pPr>
      <w:r w:rsidRPr="000A02E7">
        <w:rPr>
          <w:rStyle w:val="eop"/>
          <w:rFonts w:cs="Calibri"/>
          <w:color w:val="000000"/>
          <w:sz w:val="24"/>
          <w:szCs w:val="24"/>
          <w:shd w:val="clear" w:color="auto" w:fill="FFFFFF"/>
        </w:rPr>
        <w:t>Regional dimensions and risks of trafficking related to South Asia</w:t>
      </w:r>
    </w:p>
    <w:p w14:paraId="03A4851F" w14:textId="3496D803" w:rsidR="00A47B10" w:rsidRPr="00A47B10" w:rsidRDefault="00307585" w:rsidP="00151C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Style w:val="eop"/>
          <w:rFonts w:eastAsia="Times New Roman"/>
          <w:sz w:val="24"/>
          <w:szCs w:val="24"/>
        </w:rPr>
      </w:pPr>
      <w:r w:rsidRPr="00307585">
        <w:rPr>
          <w:rStyle w:val="eop"/>
          <w:rFonts w:eastAsia="Times New Roman"/>
          <w:sz w:val="24"/>
          <w:szCs w:val="24"/>
        </w:rPr>
        <w:t xml:space="preserve">Office of the Special Envoy on Transnational Crime (OSETC)-Philippines and Nonviolence International Southeast Asia (NISEA):  </w:t>
      </w:r>
      <w:r w:rsidR="00A47B10">
        <w:rPr>
          <w:rStyle w:val="eop"/>
          <w:rFonts w:eastAsia="Times New Roman"/>
          <w:sz w:val="24"/>
          <w:szCs w:val="24"/>
        </w:rPr>
        <w:t>:</w:t>
      </w:r>
    </w:p>
    <w:p w14:paraId="1BD51B19" w14:textId="1A45E8F5" w:rsidR="00A47B10" w:rsidRPr="00A47B10" w:rsidRDefault="00A47B10" w:rsidP="00151C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rPr>
          <w:rStyle w:val="eop"/>
          <w:rFonts w:eastAsia="Times New Roman"/>
          <w:sz w:val="24"/>
          <w:szCs w:val="24"/>
        </w:rPr>
      </w:pPr>
      <w:r w:rsidRPr="00A47B10">
        <w:rPr>
          <w:rStyle w:val="eop"/>
          <w:rFonts w:eastAsia="Times New Roman"/>
          <w:sz w:val="24"/>
          <w:szCs w:val="24"/>
        </w:rPr>
        <w:t>Regional Cooperation, transparency and information exchange</w:t>
      </w:r>
    </w:p>
    <w:p w14:paraId="7CC94566" w14:textId="1C35847A" w:rsidR="00BD54FE" w:rsidRPr="00BD54FE" w:rsidRDefault="00BD54FE" w:rsidP="00BD54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Style w:val="eop"/>
          <w:rFonts w:eastAsia="Times New Roman"/>
          <w:sz w:val="24"/>
          <w:szCs w:val="24"/>
        </w:rPr>
      </w:pPr>
      <w:r>
        <w:rPr>
          <w:rStyle w:val="eop"/>
          <w:rFonts w:cs="Calibri"/>
          <w:color w:val="000000"/>
          <w:sz w:val="24"/>
          <w:szCs w:val="24"/>
          <w:shd w:val="clear" w:color="auto" w:fill="FFFFFF"/>
        </w:rPr>
        <w:t>National and regional initiatives to counter illicit trafficking:</w:t>
      </w:r>
    </w:p>
    <w:p w14:paraId="37884458" w14:textId="2546ACE0" w:rsidR="00BD54FE" w:rsidRPr="00F45312" w:rsidRDefault="00BD54FE" w:rsidP="00BD54F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Style w:val="eop"/>
          <w:rFonts w:eastAsia="Times New Roman"/>
          <w:sz w:val="24"/>
          <w:szCs w:val="24"/>
        </w:rPr>
      </w:pPr>
      <w:r w:rsidRPr="00307585">
        <w:rPr>
          <w:rStyle w:val="eop"/>
          <w:rFonts w:cs="Calibri"/>
          <w:color w:val="000000"/>
          <w:sz w:val="24"/>
          <w:szCs w:val="24"/>
          <w:shd w:val="clear" w:color="auto" w:fill="FFFFFF"/>
        </w:rPr>
        <w:t>Presentation by States</w:t>
      </w:r>
    </w:p>
    <w:p w14:paraId="4573BE05" w14:textId="473BC5A0" w:rsidR="00481CD8" w:rsidRPr="00F45312" w:rsidRDefault="00F45312" w:rsidP="00F4531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/>
        <w:rPr>
          <w:rStyle w:val="eop"/>
          <w:rFonts w:eastAsia="Times New Roman"/>
          <w:sz w:val="24"/>
          <w:szCs w:val="24"/>
        </w:rPr>
      </w:pPr>
      <w:r w:rsidRPr="00F45312">
        <w:rPr>
          <w:rStyle w:val="eop"/>
          <w:rFonts w:eastAsia="Times New Roman"/>
          <w:sz w:val="24"/>
          <w:szCs w:val="24"/>
        </w:rPr>
        <w:t>H.E. Heru Hartanto Subolo, Ambassador of the Republic of Indonesia to the  People’s Republic of Bangladesh and the Federal Democratic Republic of Nepal: ‘The Experience from Indonesia’</w:t>
      </w:r>
      <w:r>
        <w:rPr>
          <w:rStyle w:val="eop"/>
          <w:rFonts w:eastAsia="Times New Roman"/>
          <w:sz w:val="24"/>
          <w:szCs w:val="24"/>
        </w:rPr>
        <w:t>.</w:t>
      </w:r>
    </w:p>
    <w:p w14:paraId="08AF10D0" w14:textId="787837D0" w:rsidR="00BD54FE" w:rsidRPr="0005615D" w:rsidRDefault="00BD54FE" w:rsidP="00BD54F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eastAsia="Times New Roman"/>
          <w:sz w:val="24"/>
          <w:szCs w:val="24"/>
        </w:rPr>
      </w:pPr>
      <w:r w:rsidRPr="0005615D">
        <w:rPr>
          <w:rStyle w:val="eop"/>
          <w:rFonts w:cs="Calibri"/>
          <w:color w:val="000000"/>
          <w:sz w:val="24"/>
          <w:szCs w:val="24"/>
          <w:shd w:val="clear" w:color="auto" w:fill="FFFFFF"/>
        </w:rPr>
        <w:t xml:space="preserve">Presentation by Regional Organizations </w:t>
      </w:r>
    </w:p>
    <w:p w14:paraId="27C3184D" w14:textId="3FA74248" w:rsidR="004F429E" w:rsidRDefault="004F429E" w:rsidP="0059241A">
      <w:pPr>
        <w:autoSpaceDE w:val="0"/>
        <w:autoSpaceDN w:val="0"/>
        <w:adjustRightInd w:val="0"/>
        <w:spacing w:before="240" w:after="240" w:line="240" w:lineRule="auto"/>
        <w:ind w:left="1440" w:hanging="1440"/>
        <w:rPr>
          <w:rFonts w:cs="Syntax-Bold"/>
          <w:bCs/>
          <w:i/>
          <w:iCs/>
          <w:sz w:val="24"/>
          <w:szCs w:val="24"/>
          <w:lang w:val="en-US"/>
        </w:rPr>
      </w:pPr>
      <w:bookmarkStart w:id="2" w:name="_Hlk148020487"/>
      <w:r w:rsidRPr="000A38D3">
        <w:rPr>
          <w:rFonts w:cs="Syntax-Bold"/>
          <w:b/>
          <w:sz w:val="24"/>
          <w:szCs w:val="24"/>
          <w:lang w:val="en-US"/>
        </w:rPr>
        <w:t>16:00 – 16:15</w:t>
      </w:r>
      <w:r w:rsidRPr="000A38D3">
        <w:rPr>
          <w:rFonts w:cs="Syntax-Bold"/>
          <w:b/>
          <w:sz w:val="24"/>
          <w:szCs w:val="24"/>
          <w:lang w:val="en-US"/>
        </w:rPr>
        <w:tab/>
      </w:r>
      <w:r w:rsidR="000A38D3" w:rsidRPr="000A38D3">
        <w:rPr>
          <w:rFonts w:cs="Syntax-Bold"/>
          <w:b/>
          <w:sz w:val="24"/>
          <w:szCs w:val="24"/>
          <w:lang w:val="en-US"/>
        </w:rPr>
        <w:t xml:space="preserve"> </w:t>
      </w:r>
      <w:r w:rsidR="000A38D3">
        <w:rPr>
          <w:rFonts w:cs="Syntax-Bold"/>
          <w:bCs/>
          <w:i/>
          <w:iCs/>
          <w:sz w:val="24"/>
          <w:szCs w:val="24"/>
          <w:lang w:val="en-US"/>
        </w:rPr>
        <w:t xml:space="preserve">            </w:t>
      </w:r>
      <w:r w:rsidRPr="004F429E">
        <w:rPr>
          <w:rFonts w:cs="Syntax-Bold"/>
          <w:bCs/>
          <w:i/>
          <w:iCs/>
          <w:sz w:val="24"/>
          <w:szCs w:val="24"/>
          <w:lang w:val="en-US"/>
        </w:rPr>
        <w:t>Coffee break</w:t>
      </w:r>
    </w:p>
    <w:bookmarkEnd w:id="2"/>
    <w:p w14:paraId="24581FEC" w14:textId="6946FF8F" w:rsidR="00BD54FE" w:rsidRDefault="00E750CC" w:rsidP="00BD54FE">
      <w:pPr>
        <w:autoSpaceDE w:val="0"/>
        <w:autoSpaceDN w:val="0"/>
        <w:adjustRightInd w:val="0"/>
        <w:spacing w:before="240" w:after="60" w:line="240" w:lineRule="auto"/>
        <w:ind w:left="2160" w:hanging="2160"/>
        <w:rPr>
          <w:rFonts w:cs="Syntax-Bold"/>
          <w:b/>
          <w:color w:val="000000" w:themeColor="text1"/>
          <w:sz w:val="24"/>
          <w:szCs w:val="24"/>
          <w:lang w:val="en-US"/>
        </w:rPr>
      </w:pPr>
      <w:r w:rsidRPr="000A38D3">
        <w:rPr>
          <w:rFonts w:cs="Syntax-Bold"/>
          <w:b/>
          <w:sz w:val="24"/>
          <w:szCs w:val="24"/>
          <w:lang w:val="en-US"/>
        </w:rPr>
        <w:t>1</w:t>
      </w:r>
      <w:r w:rsidR="004F429E" w:rsidRPr="000A38D3">
        <w:rPr>
          <w:rFonts w:cs="Syntax-Bold"/>
          <w:b/>
          <w:sz w:val="24"/>
          <w:szCs w:val="24"/>
          <w:lang w:val="en-US"/>
        </w:rPr>
        <w:t>6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4F429E" w:rsidRPr="000A38D3">
        <w:rPr>
          <w:rFonts w:cs="Syntax-Bold"/>
          <w:b/>
          <w:sz w:val="24"/>
          <w:szCs w:val="24"/>
          <w:lang w:val="en-US"/>
        </w:rPr>
        <w:t>15</w:t>
      </w:r>
      <w:r w:rsidRPr="000A38D3">
        <w:rPr>
          <w:rFonts w:cs="Syntax-Bold"/>
          <w:b/>
          <w:sz w:val="24"/>
          <w:szCs w:val="24"/>
          <w:lang w:val="en-US"/>
        </w:rPr>
        <w:t xml:space="preserve"> – 1</w:t>
      </w:r>
      <w:r w:rsidR="004F429E" w:rsidRPr="000A38D3">
        <w:rPr>
          <w:rFonts w:cs="Syntax-Bold"/>
          <w:b/>
          <w:sz w:val="24"/>
          <w:szCs w:val="24"/>
          <w:lang w:val="en-US"/>
        </w:rPr>
        <w:t>8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BD54FE" w:rsidRPr="000A38D3">
        <w:rPr>
          <w:rFonts w:cs="Syntax-Bold"/>
          <w:b/>
          <w:sz w:val="24"/>
          <w:szCs w:val="24"/>
          <w:lang w:val="en-US"/>
        </w:rPr>
        <w:t>00</w:t>
      </w:r>
      <w:r w:rsidRPr="00DF1851">
        <w:rPr>
          <w:rFonts w:cs="Syntax-Bold"/>
          <w:bCs/>
          <w:sz w:val="24"/>
          <w:szCs w:val="24"/>
          <w:lang w:val="en-US"/>
        </w:rPr>
        <w:tab/>
      </w:r>
      <w:r w:rsidR="00D05CB8" w:rsidRPr="00D05CB8">
        <w:rPr>
          <w:rFonts w:cs="Syntax-Bold"/>
          <w:b/>
          <w:color w:val="000000" w:themeColor="text1"/>
          <w:sz w:val="24"/>
          <w:szCs w:val="24"/>
          <w:lang w:val="en-US"/>
        </w:rPr>
        <w:t xml:space="preserve">Session </w:t>
      </w:r>
      <w:r w:rsidR="00313D77">
        <w:rPr>
          <w:rFonts w:cs="Syntax-Bold"/>
          <w:b/>
          <w:color w:val="000000" w:themeColor="text1"/>
          <w:sz w:val="24"/>
          <w:szCs w:val="24"/>
          <w:lang w:val="en-US"/>
        </w:rPr>
        <w:t>4</w:t>
      </w:r>
      <w:r w:rsidR="00F451E1">
        <w:rPr>
          <w:rFonts w:cs="Syntax-Bold"/>
          <w:b/>
          <w:color w:val="000000" w:themeColor="text1"/>
          <w:sz w:val="24"/>
          <w:szCs w:val="24"/>
          <w:lang w:val="en-US"/>
        </w:rPr>
        <w:t xml:space="preserve"> </w:t>
      </w:r>
      <w:r w:rsidR="00D05CB8" w:rsidRPr="00D05CB8">
        <w:rPr>
          <w:rFonts w:cs="Syntax-Bold"/>
          <w:b/>
          <w:sz w:val="24"/>
          <w:szCs w:val="24"/>
          <w:lang w:val="en-US"/>
        </w:rPr>
        <w:t>–</w:t>
      </w:r>
      <w:r w:rsidR="00D05CB8" w:rsidRPr="00D05CB8">
        <w:rPr>
          <w:rFonts w:cs="Syntax-Bold"/>
          <w:b/>
          <w:color w:val="000000" w:themeColor="text1"/>
          <w:sz w:val="24"/>
          <w:szCs w:val="24"/>
          <w:lang w:val="en-US"/>
        </w:rPr>
        <w:t xml:space="preserve"> </w:t>
      </w:r>
      <w:r w:rsidR="00BD54FE">
        <w:rPr>
          <w:rFonts w:cs="Syntax-Bold"/>
          <w:b/>
          <w:color w:val="000000" w:themeColor="text1"/>
          <w:sz w:val="24"/>
          <w:szCs w:val="24"/>
          <w:lang w:val="en-US"/>
        </w:rPr>
        <w:t xml:space="preserve">Trends in SALW </w:t>
      </w:r>
      <w:r w:rsidR="00A20FD0">
        <w:rPr>
          <w:rFonts w:cs="Syntax-Bold"/>
          <w:b/>
          <w:color w:val="000000" w:themeColor="text1"/>
          <w:sz w:val="24"/>
          <w:szCs w:val="24"/>
          <w:lang w:val="en-US"/>
        </w:rPr>
        <w:t>m</w:t>
      </w:r>
      <w:r w:rsidR="00BD54FE">
        <w:rPr>
          <w:rFonts w:cs="Syntax-Bold"/>
          <w:b/>
          <w:color w:val="000000" w:themeColor="text1"/>
          <w:sz w:val="24"/>
          <w:szCs w:val="24"/>
          <w:lang w:val="en-US"/>
        </w:rPr>
        <w:t>anufacturing (craft production, advancement in technology</w:t>
      </w:r>
      <w:r w:rsidR="00A20FD0">
        <w:rPr>
          <w:rFonts w:cs="Syntax-Bold"/>
          <w:b/>
          <w:color w:val="000000" w:themeColor="text1"/>
          <w:sz w:val="24"/>
          <w:szCs w:val="24"/>
          <w:lang w:val="en-US"/>
        </w:rPr>
        <w:t>, licit vs illicit</w:t>
      </w:r>
      <w:r w:rsidR="00BD54FE">
        <w:rPr>
          <w:rFonts w:cs="Syntax-Bold"/>
          <w:b/>
          <w:color w:val="000000" w:themeColor="text1"/>
          <w:sz w:val="24"/>
          <w:szCs w:val="24"/>
          <w:lang w:val="en-US"/>
        </w:rPr>
        <w:t xml:space="preserve">): </w:t>
      </w:r>
      <w:r w:rsidR="0001121D">
        <w:rPr>
          <w:rFonts w:cs="Syntax-Bold"/>
          <w:b/>
          <w:color w:val="000000" w:themeColor="text1"/>
          <w:sz w:val="24"/>
          <w:szCs w:val="24"/>
          <w:lang w:val="en-US"/>
        </w:rPr>
        <w:t xml:space="preserve"> </w:t>
      </w:r>
      <w:r w:rsidR="00BD54FE" w:rsidRPr="00BD54FE">
        <w:rPr>
          <w:rFonts w:cs="Syntax-Bold"/>
          <w:b/>
          <w:color w:val="000000" w:themeColor="text1"/>
          <w:sz w:val="24"/>
          <w:szCs w:val="24"/>
          <w:lang w:val="en-US"/>
        </w:rPr>
        <w:t>resulting challenges and opportunities for the PoA and ITI</w:t>
      </w:r>
    </w:p>
    <w:p w14:paraId="5674E47C" w14:textId="77777777" w:rsidR="00A47B10" w:rsidRDefault="00A47B10" w:rsidP="00A47B10">
      <w:pPr>
        <w:pStyle w:val="ListParagraph"/>
        <w:numPr>
          <w:ilvl w:val="0"/>
          <w:numId w:val="4"/>
        </w:numPr>
        <w:rPr>
          <w:rFonts w:cs="Syntax-Bold"/>
          <w:bCs/>
          <w:sz w:val="24"/>
          <w:szCs w:val="24"/>
        </w:rPr>
      </w:pPr>
      <w:r>
        <w:rPr>
          <w:rFonts w:cs="Syntax-Bold"/>
          <w:bCs/>
          <w:sz w:val="24"/>
          <w:szCs w:val="24"/>
        </w:rPr>
        <w:t>UNIDIR</w:t>
      </w:r>
    </w:p>
    <w:p w14:paraId="2BF4C893" w14:textId="002EC7EE" w:rsidR="00A47B10" w:rsidRPr="0002215B" w:rsidRDefault="00A47B10" w:rsidP="0002215B">
      <w:pPr>
        <w:pStyle w:val="ListParagraph"/>
        <w:numPr>
          <w:ilvl w:val="1"/>
          <w:numId w:val="4"/>
        </w:numPr>
        <w:spacing w:before="80" w:after="80"/>
        <w:rPr>
          <w:rFonts w:cs="Syntax-Bold"/>
          <w:bCs/>
          <w:sz w:val="24"/>
          <w:szCs w:val="24"/>
        </w:rPr>
      </w:pPr>
      <w:r w:rsidRPr="00A47B10">
        <w:rPr>
          <w:rFonts w:cs="Syntax-Bold"/>
          <w:bCs/>
          <w:sz w:val="24"/>
          <w:szCs w:val="24"/>
        </w:rPr>
        <w:t>Trends in SALW manufacturing</w:t>
      </w:r>
      <w:r>
        <w:rPr>
          <w:rFonts w:cs="Syntax-Bold"/>
          <w:bCs/>
          <w:sz w:val="24"/>
          <w:szCs w:val="24"/>
        </w:rPr>
        <w:t>: challenges and opportunities for the PoA and ITI</w:t>
      </w:r>
    </w:p>
    <w:p w14:paraId="5711E4EA" w14:textId="58F554F6" w:rsidR="00BD54FE" w:rsidRDefault="00A20FD0" w:rsidP="0002215B">
      <w:pPr>
        <w:pStyle w:val="ListParagraph"/>
        <w:numPr>
          <w:ilvl w:val="0"/>
          <w:numId w:val="4"/>
        </w:numPr>
        <w:spacing w:before="80" w:after="80"/>
        <w:rPr>
          <w:rFonts w:cs="Syntax-Bold"/>
          <w:bCs/>
          <w:sz w:val="24"/>
          <w:szCs w:val="24"/>
        </w:rPr>
      </w:pPr>
      <w:r>
        <w:rPr>
          <w:rFonts w:cs="Syntax-Bold"/>
          <w:bCs/>
          <w:sz w:val="24"/>
          <w:szCs w:val="24"/>
        </w:rPr>
        <w:lastRenderedPageBreak/>
        <w:t>SALW manufacturing: scale, forms and implications for security</w:t>
      </w:r>
      <w:r w:rsidR="00A47B10">
        <w:rPr>
          <w:rFonts w:cs="Syntax-Bold"/>
          <w:bCs/>
          <w:sz w:val="24"/>
          <w:szCs w:val="24"/>
        </w:rPr>
        <w:t xml:space="preserve"> in Asia-Pacific</w:t>
      </w:r>
      <w:r w:rsidR="006E6EAC">
        <w:rPr>
          <w:rFonts w:cs="Syntax-Bold"/>
          <w:bCs/>
          <w:sz w:val="24"/>
          <w:szCs w:val="24"/>
        </w:rPr>
        <w:t xml:space="preserve">, including gender dimensions. </w:t>
      </w:r>
    </w:p>
    <w:p w14:paraId="3B783028" w14:textId="0C02410A" w:rsidR="00BD54FE" w:rsidRDefault="00BD54FE" w:rsidP="00BD54FE">
      <w:pPr>
        <w:pStyle w:val="ListParagraph"/>
        <w:numPr>
          <w:ilvl w:val="1"/>
          <w:numId w:val="4"/>
        </w:numPr>
        <w:rPr>
          <w:rFonts w:cs="Syntax-Bold"/>
          <w:bCs/>
          <w:sz w:val="24"/>
          <w:szCs w:val="24"/>
        </w:rPr>
      </w:pPr>
      <w:bookmarkStart w:id="3" w:name="_Hlk151380061"/>
      <w:r>
        <w:rPr>
          <w:rFonts w:cs="Syntax-Bold"/>
          <w:bCs/>
          <w:sz w:val="24"/>
          <w:szCs w:val="24"/>
        </w:rPr>
        <w:t>Presentation by States</w:t>
      </w:r>
    </w:p>
    <w:p w14:paraId="182048AE" w14:textId="076A7926" w:rsidR="0005615D" w:rsidRPr="0002215B" w:rsidRDefault="00BD54FE" w:rsidP="0002215B">
      <w:pPr>
        <w:pStyle w:val="ListParagraph"/>
        <w:numPr>
          <w:ilvl w:val="1"/>
          <w:numId w:val="4"/>
        </w:numPr>
        <w:spacing w:before="80" w:after="80"/>
        <w:rPr>
          <w:rFonts w:cs="Syntax-Bold"/>
          <w:bCs/>
          <w:sz w:val="24"/>
          <w:szCs w:val="24"/>
        </w:rPr>
      </w:pPr>
      <w:r>
        <w:rPr>
          <w:rFonts w:cs="Syntax-Bold"/>
          <w:bCs/>
          <w:sz w:val="24"/>
          <w:szCs w:val="24"/>
        </w:rPr>
        <w:t xml:space="preserve">Presentation by Regional Groups and/or Organizations </w:t>
      </w:r>
    </w:p>
    <w:bookmarkEnd w:id="3"/>
    <w:p w14:paraId="5E1078BD" w14:textId="77777777" w:rsidR="00A47B10" w:rsidRDefault="00A47B10" w:rsidP="0002215B">
      <w:pPr>
        <w:pStyle w:val="ListParagraph"/>
        <w:numPr>
          <w:ilvl w:val="0"/>
          <w:numId w:val="4"/>
        </w:numPr>
        <w:spacing w:before="80" w:after="80"/>
        <w:rPr>
          <w:rFonts w:cs="Syntax-Bold"/>
          <w:bCs/>
          <w:sz w:val="24"/>
          <w:szCs w:val="24"/>
        </w:rPr>
      </w:pPr>
      <w:r>
        <w:rPr>
          <w:rFonts w:cs="Syntax-Bold"/>
          <w:bCs/>
          <w:sz w:val="24"/>
          <w:szCs w:val="24"/>
        </w:rPr>
        <w:t>Breakout groups:</w:t>
      </w:r>
    </w:p>
    <w:p w14:paraId="116B7A77" w14:textId="77C9A39F" w:rsidR="00A20FD0" w:rsidRPr="00E75E72" w:rsidRDefault="00BD54FE" w:rsidP="00E75E72">
      <w:pPr>
        <w:pStyle w:val="ListParagraph"/>
        <w:numPr>
          <w:ilvl w:val="1"/>
          <w:numId w:val="4"/>
        </w:numPr>
        <w:rPr>
          <w:rFonts w:cs="Syntax-Bold"/>
          <w:bCs/>
          <w:sz w:val="24"/>
          <w:szCs w:val="24"/>
        </w:rPr>
      </w:pPr>
      <w:r w:rsidRPr="00BD54FE">
        <w:rPr>
          <w:rFonts w:cs="Syntax-Bold"/>
          <w:bCs/>
          <w:sz w:val="24"/>
          <w:szCs w:val="24"/>
        </w:rPr>
        <w:t>Strengthening the ITI framework</w:t>
      </w:r>
      <w:r w:rsidR="00433FE4" w:rsidRPr="00433FE4">
        <w:t xml:space="preserve"> </w:t>
      </w:r>
      <w:r w:rsidR="00433FE4" w:rsidRPr="00433FE4">
        <w:rPr>
          <w:rFonts w:cs="Syntax-Bold"/>
          <w:bCs/>
          <w:sz w:val="24"/>
          <w:szCs w:val="24"/>
        </w:rPr>
        <w:t>and disrupting illicit flows</w:t>
      </w:r>
      <w:r w:rsidRPr="00BD54FE">
        <w:rPr>
          <w:rFonts w:cs="Syntax-Bold"/>
          <w:bCs/>
          <w:sz w:val="24"/>
          <w:szCs w:val="24"/>
        </w:rPr>
        <w:t>: Possible modalities and scope of a technical working group on the ITI</w:t>
      </w:r>
      <w:r w:rsidR="0005615D">
        <w:rPr>
          <w:rFonts w:cs="Syntax-Bold"/>
          <w:bCs/>
          <w:sz w:val="24"/>
          <w:szCs w:val="24"/>
        </w:rPr>
        <w:t xml:space="preserve">. </w:t>
      </w:r>
    </w:p>
    <w:p w14:paraId="70404E78" w14:textId="4CFCC83E" w:rsidR="00A20FD0" w:rsidRDefault="00A20FD0" w:rsidP="00433FE4">
      <w:pPr>
        <w:autoSpaceDE w:val="0"/>
        <w:autoSpaceDN w:val="0"/>
        <w:adjustRightInd w:val="0"/>
        <w:spacing w:before="200" w:after="120"/>
        <w:rPr>
          <w:rFonts w:cs="Syntax-Bold"/>
          <w:b/>
          <w:sz w:val="24"/>
          <w:szCs w:val="24"/>
        </w:rPr>
      </w:pPr>
      <w:bookmarkStart w:id="4" w:name="_Hlk151379770"/>
      <w:r w:rsidRPr="000A38D3">
        <w:rPr>
          <w:rFonts w:cs="Syntax-Bold"/>
          <w:b/>
          <w:sz w:val="24"/>
          <w:szCs w:val="24"/>
        </w:rPr>
        <w:t>17:</w:t>
      </w:r>
      <w:r w:rsidR="003419D6" w:rsidRPr="000A38D3">
        <w:rPr>
          <w:rFonts w:cs="Syntax-Bold"/>
          <w:b/>
          <w:sz w:val="24"/>
          <w:szCs w:val="24"/>
        </w:rPr>
        <w:t>00</w:t>
      </w:r>
      <w:r w:rsidRPr="000A38D3">
        <w:rPr>
          <w:rFonts w:cs="Syntax-Bold"/>
          <w:b/>
          <w:sz w:val="24"/>
          <w:szCs w:val="24"/>
        </w:rPr>
        <w:t xml:space="preserve"> – 18:</w:t>
      </w:r>
      <w:r w:rsidR="003419D6" w:rsidRPr="000A38D3">
        <w:rPr>
          <w:rFonts w:cs="Syntax-Bold"/>
          <w:b/>
          <w:sz w:val="24"/>
          <w:szCs w:val="24"/>
        </w:rPr>
        <w:t>00</w:t>
      </w:r>
      <w:r w:rsidRPr="00CF538C">
        <w:rPr>
          <w:rFonts w:cs="Syntax-Bold"/>
          <w:bCs/>
          <w:sz w:val="24"/>
          <w:szCs w:val="24"/>
        </w:rPr>
        <w:t xml:space="preserve">               </w:t>
      </w:r>
      <w:bookmarkStart w:id="5" w:name="_Hlk151380792"/>
      <w:r w:rsidR="003419D6" w:rsidRPr="003419D6">
        <w:rPr>
          <w:rFonts w:cs="Syntax-Bold"/>
          <w:b/>
          <w:sz w:val="24"/>
          <w:szCs w:val="24"/>
        </w:rPr>
        <w:t>Interaction with President-designate of RevCon4</w:t>
      </w:r>
      <w:r w:rsidR="003419D6">
        <w:rPr>
          <w:rFonts w:cs="Syntax-Bold"/>
          <w:b/>
          <w:sz w:val="24"/>
          <w:szCs w:val="24"/>
        </w:rPr>
        <w:t xml:space="preserve">  </w:t>
      </w:r>
    </w:p>
    <w:p w14:paraId="33E40ADB" w14:textId="1E80CC56" w:rsidR="005B48E6" w:rsidRPr="00E75E72" w:rsidRDefault="00BF57EF" w:rsidP="0002215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80" w:after="80"/>
        <w:rPr>
          <w:rFonts w:cs="Syntax-Bold"/>
          <w:bCs/>
          <w:sz w:val="24"/>
          <w:szCs w:val="24"/>
        </w:rPr>
      </w:pPr>
      <w:r w:rsidRPr="00E75E72">
        <w:rPr>
          <w:rFonts w:cs="Syntax-Bold"/>
          <w:bCs/>
          <w:sz w:val="24"/>
          <w:szCs w:val="24"/>
        </w:rPr>
        <w:t xml:space="preserve">Reflections on Day 1 </w:t>
      </w:r>
    </w:p>
    <w:p w14:paraId="1722E7F2" w14:textId="3796FF14" w:rsidR="005B48E6" w:rsidRPr="00E75E72" w:rsidRDefault="005B48E6" w:rsidP="0002215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80" w:after="80"/>
        <w:rPr>
          <w:rFonts w:cs="Syntax-Bold"/>
          <w:bCs/>
          <w:sz w:val="24"/>
          <w:szCs w:val="24"/>
        </w:rPr>
      </w:pPr>
      <w:r w:rsidRPr="00E75E72">
        <w:rPr>
          <w:rFonts w:cs="Syntax-Bold"/>
          <w:bCs/>
          <w:sz w:val="24"/>
          <w:szCs w:val="24"/>
        </w:rPr>
        <w:t xml:space="preserve">Expectation for Day 2 </w:t>
      </w:r>
    </w:p>
    <w:p w14:paraId="2067E044" w14:textId="1795A469" w:rsidR="00A20FD0" w:rsidRPr="00A20FD0" w:rsidRDefault="00A20FD0" w:rsidP="00A20FD0">
      <w:pPr>
        <w:autoSpaceDE w:val="0"/>
        <w:autoSpaceDN w:val="0"/>
        <w:adjustRightInd w:val="0"/>
        <w:spacing w:after="120"/>
        <w:rPr>
          <w:rFonts w:cs="Syntax-Bold"/>
          <w:bCs/>
          <w:sz w:val="24"/>
          <w:szCs w:val="24"/>
        </w:rPr>
      </w:pPr>
      <w:bookmarkStart w:id="6" w:name="_Hlk148020090"/>
      <w:bookmarkEnd w:id="4"/>
      <w:bookmarkEnd w:id="5"/>
      <w:r w:rsidRPr="000A38D3">
        <w:rPr>
          <w:rFonts w:cs="Syntax-Bold"/>
          <w:b/>
          <w:sz w:val="24"/>
          <w:szCs w:val="24"/>
        </w:rPr>
        <w:t>18:00 – 19:00</w:t>
      </w:r>
      <w:r>
        <w:rPr>
          <w:rFonts w:cs="Syntax-Bold"/>
          <w:bCs/>
          <w:sz w:val="24"/>
          <w:szCs w:val="24"/>
        </w:rPr>
        <w:t xml:space="preserve">               </w:t>
      </w:r>
      <w:r>
        <w:rPr>
          <w:rFonts w:cs="Syntax-Bold"/>
          <w:b/>
          <w:sz w:val="24"/>
          <w:szCs w:val="24"/>
        </w:rPr>
        <w:t xml:space="preserve">Cocktail reception </w:t>
      </w:r>
    </w:p>
    <w:p w14:paraId="013AA87E" w14:textId="67717B98" w:rsidR="00433FE4" w:rsidRPr="00E75E72" w:rsidRDefault="00A20FD0" w:rsidP="00A032B4">
      <w:pPr>
        <w:tabs>
          <w:tab w:val="center" w:pos="4680"/>
        </w:tabs>
        <w:autoSpaceDE w:val="0"/>
        <w:autoSpaceDN w:val="0"/>
        <w:adjustRightInd w:val="0"/>
        <w:spacing w:after="120"/>
        <w:rPr>
          <w:rFonts w:cs="Syntax-Bold"/>
          <w:bCs/>
          <w:sz w:val="24"/>
          <w:szCs w:val="24"/>
        </w:rPr>
      </w:pPr>
      <w:r w:rsidRPr="000A38D3">
        <w:rPr>
          <w:rFonts w:cs="Syntax-Bold"/>
          <w:b/>
          <w:sz w:val="24"/>
          <w:szCs w:val="24"/>
        </w:rPr>
        <w:t>1</w:t>
      </w:r>
      <w:r w:rsidR="00CF538C" w:rsidRPr="000A38D3">
        <w:rPr>
          <w:rFonts w:cs="Syntax-Bold"/>
          <w:b/>
          <w:sz w:val="24"/>
          <w:szCs w:val="24"/>
        </w:rPr>
        <w:t>9</w:t>
      </w:r>
      <w:r w:rsidRPr="000A38D3">
        <w:rPr>
          <w:rFonts w:cs="Syntax-Bold"/>
          <w:b/>
          <w:sz w:val="24"/>
          <w:szCs w:val="24"/>
        </w:rPr>
        <w:t>:</w:t>
      </w:r>
      <w:r w:rsidR="00CF538C" w:rsidRPr="000A38D3">
        <w:rPr>
          <w:rFonts w:cs="Syntax-Bold"/>
          <w:b/>
          <w:sz w:val="24"/>
          <w:szCs w:val="24"/>
        </w:rPr>
        <w:t>00</w:t>
      </w:r>
      <w:r w:rsidRPr="000A38D3">
        <w:rPr>
          <w:rFonts w:cs="Syntax-Bold"/>
          <w:b/>
          <w:sz w:val="24"/>
          <w:szCs w:val="24"/>
        </w:rPr>
        <w:t xml:space="preserve"> – </w:t>
      </w:r>
      <w:r w:rsidR="00CF538C" w:rsidRPr="000A38D3">
        <w:rPr>
          <w:rFonts w:cs="Syntax-Bold"/>
          <w:b/>
          <w:sz w:val="24"/>
          <w:szCs w:val="24"/>
        </w:rPr>
        <w:t>21</w:t>
      </w:r>
      <w:r w:rsidRPr="000A38D3">
        <w:rPr>
          <w:rFonts w:cs="Syntax-Bold"/>
          <w:b/>
          <w:sz w:val="24"/>
          <w:szCs w:val="24"/>
        </w:rPr>
        <w:t>:00</w:t>
      </w:r>
      <w:r>
        <w:rPr>
          <w:rFonts w:cs="Syntax-Bold"/>
          <w:bCs/>
          <w:sz w:val="24"/>
          <w:szCs w:val="24"/>
        </w:rPr>
        <w:t xml:space="preserve">               </w:t>
      </w:r>
      <w:r w:rsidR="00CF538C">
        <w:rPr>
          <w:rFonts w:cs="Syntax-Bold"/>
          <w:b/>
          <w:sz w:val="24"/>
          <w:szCs w:val="24"/>
        </w:rPr>
        <w:t xml:space="preserve">Official dinner </w:t>
      </w:r>
      <w:r w:rsidR="00A032B4">
        <w:rPr>
          <w:rFonts w:cs="Syntax-Bold"/>
          <w:b/>
          <w:sz w:val="24"/>
          <w:szCs w:val="24"/>
        </w:rPr>
        <w:tab/>
      </w:r>
    </w:p>
    <w:p w14:paraId="43991946" w14:textId="77777777" w:rsidR="00224B00" w:rsidRDefault="00224B00" w:rsidP="009B7487">
      <w:pPr>
        <w:rPr>
          <w:rFonts w:cs="Syntax-Bold"/>
          <w:b/>
          <w:bCs/>
          <w:color w:val="000000"/>
          <w:sz w:val="32"/>
        </w:rPr>
      </w:pPr>
    </w:p>
    <w:p w14:paraId="4CBA5B9D" w14:textId="45F42E18" w:rsidR="009B7487" w:rsidRPr="009B7487" w:rsidRDefault="009B7487" w:rsidP="009B7487">
      <w:pPr>
        <w:rPr>
          <w:rFonts w:cs="Syntax-Bold"/>
          <w:b/>
          <w:bCs/>
          <w:color w:val="000000"/>
          <w:sz w:val="32"/>
        </w:rPr>
      </w:pPr>
      <w:r w:rsidRPr="009B7487">
        <w:rPr>
          <w:rFonts w:cs="Syntax-Bold"/>
          <w:b/>
          <w:bCs/>
          <w:color w:val="000000"/>
          <w:sz w:val="32"/>
        </w:rPr>
        <w:t xml:space="preserve">Day </w:t>
      </w:r>
      <w:r w:rsidR="00380203" w:rsidRPr="009B7487">
        <w:rPr>
          <w:rFonts w:cs="Syntax-Bold"/>
          <w:b/>
          <w:bCs/>
          <w:color w:val="000000"/>
          <w:sz w:val="32"/>
        </w:rPr>
        <w:t>2</w:t>
      </w:r>
      <w:r w:rsidR="00380203">
        <w:rPr>
          <w:rFonts w:cs="Syntax-Bold"/>
          <w:b/>
          <w:bCs/>
          <w:color w:val="000000"/>
          <w:sz w:val="32"/>
        </w:rPr>
        <w:t xml:space="preserve"> (</w:t>
      </w:r>
      <w:r w:rsidR="005102B3">
        <w:rPr>
          <w:rFonts w:cs="Syntax-Bold"/>
          <w:b/>
          <w:bCs/>
          <w:color w:val="000000"/>
          <w:sz w:val="32"/>
        </w:rPr>
        <w:t>Wednesday</w:t>
      </w:r>
      <w:r w:rsidR="001F2FC3" w:rsidRPr="001F2FC3">
        <w:rPr>
          <w:rFonts w:cs="Syntax-Bold"/>
          <w:b/>
          <w:bCs/>
          <w:color w:val="000000"/>
          <w:sz w:val="32"/>
        </w:rPr>
        <w:t xml:space="preserve"> 2</w:t>
      </w:r>
      <w:r w:rsidR="00380203">
        <w:rPr>
          <w:rFonts w:cs="Syntax-Bold"/>
          <w:b/>
          <w:bCs/>
          <w:color w:val="000000"/>
          <w:sz w:val="32"/>
        </w:rPr>
        <w:t>4</w:t>
      </w:r>
      <w:r w:rsidR="001F2FC3" w:rsidRPr="001F2FC3">
        <w:rPr>
          <w:rFonts w:cs="Syntax-Bold"/>
          <w:b/>
          <w:bCs/>
          <w:color w:val="000000"/>
          <w:sz w:val="32"/>
        </w:rPr>
        <w:t xml:space="preserve"> January</w:t>
      </w:r>
      <w:r w:rsidR="001F2FC3">
        <w:rPr>
          <w:rFonts w:cs="Syntax-Bold"/>
          <w:b/>
          <w:bCs/>
          <w:color w:val="000000"/>
          <w:sz w:val="32"/>
        </w:rPr>
        <w:t>)</w:t>
      </w:r>
    </w:p>
    <w:p w14:paraId="73CBFCFC" w14:textId="25E788C7" w:rsidR="009B7487" w:rsidRPr="009B7487" w:rsidRDefault="009B7487" w:rsidP="00E750CC">
      <w:pPr>
        <w:autoSpaceDE w:val="0"/>
        <w:autoSpaceDN w:val="0"/>
        <w:adjustRightInd w:val="0"/>
        <w:spacing w:after="120" w:line="240" w:lineRule="auto"/>
        <w:ind w:left="2160" w:hanging="2160"/>
        <w:rPr>
          <w:rFonts w:cs="Syntax-Bold"/>
          <w:bCs/>
          <w:i/>
          <w:iCs/>
          <w:sz w:val="24"/>
          <w:szCs w:val="24"/>
          <w:lang w:val="en-US"/>
        </w:rPr>
      </w:pPr>
      <w:bookmarkStart w:id="7" w:name="_Hlk148020153"/>
      <w:bookmarkEnd w:id="6"/>
      <w:r w:rsidRPr="000A38D3">
        <w:rPr>
          <w:rFonts w:cs="Syntax-Bold"/>
          <w:b/>
          <w:sz w:val="24"/>
          <w:szCs w:val="24"/>
          <w:lang w:val="en-US"/>
        </w:rPr>
        <w:t>0</w:t>
      </w:r>
      <w:r w:rsidR="00CA4504" w:rsidRPr="000A38D3">
        <w:rPr>
          <w:rFonts w:cs="Syntax-Bold"/>
          <w:b/>
          <w:sz w:val="24"/>
          <w:szCs w:val="24"/>
          <w:lang w:val="en-US"/>
        </w:rPr>
        <w:t>9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CA4504" w:rsidRPr="000A38D3">
        <w:rPr>
          <w:rFonts w:cs="Syntax-Bold"/>
          <w:b/>
          <w:sz w:val="24"/>
          <w:szCs w:val="24"/>
          <w:lang w:val="en-US"/>
        </w:rPr>
        <w:t>00</w:t>
      </w:r>
      <w:r w:rsidRPr="000A38D3">
        <w:rPr>
          <w:rFonts w:cs="Syntax-Bold"/>
          <w:b/>
          <w:sz w:val="24"/>
          <w:szCs w:val="24"/>
          <w:lang w:val="en-US"/>
        </w:rPr>
        <w:t xml:space="preserve"> – 09:</w:t>
      </w:r>
      <w:r w:rsidR="00CA4504" w:rsidRPr="000A38D3">
        <w:rPr>
          <w:rFonts w:cs="Syntax-Bold"/>
          <w:b/>
          <w:sz w:val="24"/>
          <w:szCs w:val="24"/>
          <w:lang w:val="en-US"/>
        </w:rPr>
        <w:t>15</w:t>
      </w:r>
      <w:r>
        <w:rPr>
          <w:rFonts w:cs="Syntax-Bold"/>
          <w:bCs/>
          <w:sz w:val="24"/>
          <w:szCs w:val="24"/>
          <w:lang w:val="en-US"/>
        </w:rPr>
        <w:tab/>
      </w:r>
      <w:r w:rsidR="000A38D3">
        <w:rPr>
          <w:rFonts w:cs="Syntax-Bold"/>
          <w:bCs/>
          <w:sz w:val="24"/>
          <w:szCs w:val="24"/>
          <w:lang w:val="en-US"/>
        </w:rPr>
        <w:t xml:space="preserve">UNRCPD: </w:t>
      </w:r>
      <w:r w:rsidRPr="009B7487">
        <w:rPr>
          <w:rFonts w:cs="Syntax-Bold"/>
          <w:bCs/>
          <w:i/>
          <w:iCs/>
          <w:sz w:val="24"/>
          <w:szCs w:val="24"/>
          <w:lang w:val="en-US"/>
        </w:rPr>
        <w:t>Recap of Day 1</w:t>
      </w:r>
    </w:p>
    <w:p w14:paraId="4D351F97" w14:textId="36D6D63A" w:rsidR="003419D6" w:rsidRDefault="00E750CC" w:rsidP="00530E59">
      <w:pPr>
        <w:autoSpaceDE w:val="0"/>
        <w:autoSpaceDN w:val="0"/>
        <w:adjustRightInd w:val="0"/>
        <w:spacing w:before="240" w:after="60" w:line="240" w:lineRule="auto"/>
        <w:rPr>
          <w:rFonts w:cs="Syntax-Bold"/>
          <w:b/>
          <w:sz w:val="24"/>
          <w:szCs w:val="24"/>
          <w:lang w:val="en-US"/>
        </w:rPr>
      </w:pPr>
      <w:r w:rsidRPr="000A38D3">
        <w:rPr>
          <w:rFonts w:cs="Syntax-Bold"/>
          <w:b/>
          <w:sz w:val="24"/>
          <w:szCs w:val="24"/>
          <w:lang w:val="en-US"/>
        </w:rPr>
        <w:t>09:</w:t>
      </w:r>
      <w:r w:rsidR="00CA4504" w:rsidRPr="000A38D3">
        <w:rPr>
          <w:rFonts w:cs="Syntax-Bold"/>
          <w:b/>
          <w:sz w:val="24"/>
          <w:szCs w:val="24"/>
          <w:lang w:val="en-US"/>
        </w:rPr>
        <w:t>15</w:t>
      </w:r>
      <w:r w:rsidRPr="000A38D3">
        <w:rPr>
          <w:rFonts w:cs="Syntax-Bold"/>
          <w:b/>
          <w:sz w:val="24"/>
          <w:szCs w:val="24"/>
          <w:lang w:val="en-US"/>
        </w:rPr>
        <w:t xml:space="preserve"> – 1</w:t>
      </w:r>
      <w:r w:rsidR="00CA4504" w:rsidRPr="000A38D3">
        <w:rPr>
          <w:rFonts w:cs="Syntax-Bold"/>
          <w:b/>
          <w:sz w:val="24"/>
          <w:szCs w:val="24"/>
          <w:lang w:val="en-US"/>
        </w:rPr>
        <w:t>0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3419D6" w:rsidRPr="000A38D3">
        <w:rPr>
          <w:rFonts w:cs="Syntax-Bold"/>
          <w:b/>
          <w:sz w:val="24"/>
          <w:szCs w:val="24"/>
          <w:lang w:val="en-US"/>
        </w:rPr>
        <w:t>30</w:t>
      </w:r>
      <w:r w:rsidRPr="000A38D3">
        <w:rPr>
          <w:rFonts w:cs="Syntax-Bold"/>
          <w:b/>
          <w:sz w:val="24"/>
          <w:szCs w:val="24"/>
          <w:lang w:val="en-US"/>
        </w:rPr>
        <w:tab/>
      </w:r>
      <w:bookmarkStart w:id="8" w:name="_Hlk143094475"/>
      <w:r w:rsidR="00501C1F">
        <w:rPr>
          <w:rFonts w:cs="Syntax-Bold"/>
          <w:bCs/>
          <w:sz w:val="24"/>
          <w:szCs w:val="24"/>
          <w:lang w:val="en-US"/>
        </w:rPr>
        <w:tab/>
      </w:r>
      <w:bookmarkEnd w:id="8"/>
      <w:r w:rsidR="00E75E72" w:rsidRPr="00E75E72">
        <w:rPr>
          <w:rFonts w:cs="Syntax-Bold"/>
          <w:b/>
          <w:sz w:val="24"/>
          <w:szCs w:val="24"/>
          <w:lang w:val="en-US"/>
        </w:rPr>
        <w:t xml:space="preserve">Session </w:t>
      </w:r>
      <w:r w:rsidR="00E75E72">
        <w:rPr>
          <w:rFonts w:cs="Syntax-Bold"/>
          <w:b/>
          <w:sz w:val="24"/>
          <w:szCs w:val="24"/>
          <w:lang w:val="en-US"/>
        </w:rPr>
        <w:t>5</w:t>
      </w:r>
      <w:r w:rsidR="00E75E72" w:rsidRPr="00E75E72">
        <w:rPr>
          <w:rFonts w:cs="Syntax-Bold"/>
          <w:b/>
          <w:sz w:val="24"/>
          <w:szCs w:val="24"/>
          <w:lang w:val="en-US"/>
        </w:rPr>
        <w:t xml:space="preserve"> -</w:t>
      </w:r>
      <w:r w:rsidR="00A872D2" w:rsidRPr="00E75E72">
        <w:rPr>
          <w:rFonts w:cs="Syntax-Bold"/>
          <w:b/>
          <w:sz w:val="24"/>
          <w:szCs w:val="24"/>
          <w:lang w:val="en-US"/>
        </w:rPr>
        <w:t>Enhanced efforts</w:t>
      </w:r>
      <w:r w:rsidR="00A872D2" w:rsidRPr="00A872D2">
        <w:rPr>
          <w:rFonts w:cs="Syntax-Bold"/>
          <w:b/>
          <w:sz w:val="24"/>
          <w:szCs w:val="24"/>
          <w:lang w:val="en-US"/>
        </w:rPr>
        <w:t xml:space="preserve"> to target supply and demand side of</w:t>
      </w:r>
      <w:r w:rsidR="00303C0F">
        <w:rPr>
          <w:rFonts w:cs="Syntax-Bold"/>
          <w:b/>
          <w:sz w:val="24"/>
          <w:szCs w:val="24"/>
          <w:lang w:val="en-US"/>
        </w:rPr>
        <w:t xml:space="preserve"> </w:t>
      </w:r>
      <w:r w:rsidR="00A872D2" w:rsidRPr="00A872D2">
        <w:rPr>
          <w:rFonts w:cs="Syntax-Bold"/>
          <w:b/>
          <w:sz w:val="24"/>
          <w:szCs w:val="24"/>
          <w:lang w:val="en-US"/>
        </w:rPr>
        <w:t>SALW</w:t>
      </w:r>
    </w:p>
    <w:p w14:paraId="3E38DB26" w14:textId="1C2168C4" w:rsidR="00BF57EF" w:rsidRPr="00845111" w:rsidRDefault="00A872D2" w:rsidP="0084511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60"/>
        <w:rPr>
          <w:rFonts w:cs="Syntax-Bold"/>
          <w:bCs/>
          <w:sz w:val="24"/>
          <w:szCs w:val="24"/>
        </w:rPr>
      </w:pPr>
      <w:r>
        <w:rPr>
          <w:rFonts w:cs="Syntax-Bold"/>
          <w:bCs/>
          <w:sz w:val="24"/>
          <w:szCs w:val="24"/>
        </w:rPr>
        <w:t xml:space="preserve">UNRCPD: </w:t>
      </w:r>
      <w:r w:rsidRPr="000A38D3">
        <w:rPr>
          <w:rFonts w:cs="Syntax-Bold"/>
          <w:bCs/>
          <w:sz w:val="24"/>
          <w:szCs w:val="24"/>
        </w:rPr>
        <w:t>Introduction to the topic</w:t>
      </w:r>
      <w:r w:rsidR="00845111">
        <w:rPr>
          <w:rFonts w:cs="Syntax-Bold"/>
          <w:bCs/>
          <w:sz w:val="24"/>
          <w:szCs w:val="24"/>
        </w:rPr>
        <w:t xml:space="preserve">; </w:t>
      </w:r>
      <w:r w:rsidR="00BF57EF" w:rsidRPr="00845111">
        <w:rPr>
          <w:rFonts w:cs="Syntax-Bold"/>
          <w:bCs/>
          <w:sz w:val="24"/>
          <w:szCs w:val="24"/>
        </w:rPr>
        <w:t>The role of the industry and private sector in the PoA implementation</w:t>
      </w:r>
    </w:p>
    <w:p w14:paraId="2AB72B06" w14:textId="325043CB" w:rsidR="00A872D2" w:rsidRPr="00151CC4" w:rsidRDefault="00A872D2" w:rsidP="00151C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60"/>
        <w:rPr>
          <w:rFonts w:cs="Syntax-Bold"/>
          <w:bCs/>
          <w:sz w:val="24"/>
          <w:szCs w:val="24"/>
        </w:rPr>
      </w:pPr>
      <w:r>
        <w:rPr>
          <w:rFonts w:cs="Syntax-Bold"/>
          <w:bCs/>
          <w:sz w:val="24"/>
          <w:szCs w:val="24"/>
        </w:rPr>
        <w:t xml:space="preserve">Q&amp;A </w:t>
      </w:r>
    </w:p>
    <w:p w14:paraId="055CF12D" w14:textId="09B9357D" w:rsidR="00CF538C" w:rsidRDefault="00F54D53" w:rsidP="006E5B53">
      <w:pPr>
        <w:autoSpaceDE w:val="0"/>
        <w:autoSpaceDN w:val="0"/>
        <w:adjustRightInd w:val="0"/>
        <w:spacing w:before="240" w:after="120" w:line="240" w:lineRule="auto"/>
        <w:ind w:left="2160" w:hanging="2160"/>
        <w:rPr>
          <w:rFonts w:cs="Syntax-Bold"/>
          <w:bCs/>
          <w:sz w:val="24"/>
          <w:szCs w:val="24"/>
          <w:lang w:val="en-US"/>
        </w:rPr>
      </w:pPr>
      <w:bookmarkStart w:id="9" w:name="_Hlk506909041"/>
      <w:bookmarkEnd w:id="7"/>
      <w:r w:rsidRPr="000A38D3">
        <w:rPr>
          <w:rFonts w:cs="Syntax-Bold"/>
          <w:b/>
          <w:sz w:val="24"/>
          <w:szCs w:val="24"/>
          <w:lang w:val="en-US"/>
        </w:rPr>
        <w:t>10:</w:t>
      </w:r>
      <w:r w:rsidR="003419D6" w:rsidRPr="000A38D3">
        <w:rPr>
          <w:rFonts w:cs="Syntax-Bold"/>
          <w:b/>
          <w:sz w:val="24"/>
          <w:szCs w:val="24"/>
          <w:lang w:val="en-US"/>
        </w:rPr>
        <w:t>30</w:t>
      </w:r>
      <w:r w:rsidRPr="000A38D3">
        <w:rPr>
          <w:rFonts w:cs="Syntax-Bold"/>
          <w:b/>
          <w:sz w:val="24"/>
          <w:szCs w:val="24"/>
          <w:lang w:val="en-US"/>
        </w:rPr>
        <w:t xml:space="preserve"> – 1</w:t>
      </w:r>
      <w:r w:rsidR="003419D6" w:rsidRPr="000A38D3">
        <w:rPr>
          <w:rFonts w:cs="Syntax-Bold"/>
          <w:b/>
          <w:sz w:val="24"/>
          <w:szCs w:val="24"/>
          <w:lang w:val="en-US"/>
        </w:rPr>
        <w:t>0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3419D6" w:rsidRPr="000A38D3">
        <w:rPr>
          <w:rFonts w:cs="Syntax-Bold"/>
          <w:b/>
          <w:sz w:val="24"/>
          <w:szCs w:val="24"/>
          <w:lang w:val="en-US"/>
        </w:rPr>
        <w:t>45</w:t>
      </w:r>
      <w:r>
        <w:rPr>
          <w:rFonts w:cs="Syntax-Bold"/>
          <w:bCs/>
          <w:sz w:val="24"/>
          <w:szCs w:val="24"/>
          <w:lang w:val="en-US"/>
        </w:rPr>
        <w:tab/>
      </w:r>
      <w:r w:rsidR="00CF538C" w:rsidRPr="00CF538C">
        <w:rPr>
          <w:rFonts w:cs="Syntax-Bold"/>
          <w:bCs/>
          <w:i/>
          <w:iCs/>
          <w:sz w:val="24"/>
          <w:szCs w:val="24"/>
          <w:lang w:val="en-US"/>
        </w:rPr>
        <w:t>Coffee break</w:t>
      </w:r>
      <w:r w:rsidR="00CF538C">
        <w:rPr>
          <w:rFonts w:cs="Syntax-Bold"/>
          <w:bCs/>
          <w:sz w:val="24"/>
          <w:szCs w:val="24"/>
          <w:lang w:val="en-US"/>
        </w:rPr>
        <w:t xml:space="preserve"> </w:t>
      </w:r>
    </w:p>
    <w:bookmarkEnd w:id="9"/>
    <w:p w14:paraId="42FA0F77" w14:textId="792DB154" w:rsidR="00433FE4" w:rsidRPr="000A38D3" w:rsidRDefault="004F429E" w:rsidP="00151CC4">
      <w:pPr>
        <w:autoSpaceDE w:val="0"/>
        <w:autoSpaceDN w:val="0"/>
        <w:adjustRightInd w:val="0"/>
        <w:spacing w:after="0" w:line="240" w:lineRule="auto"/>
        <w:rPr>
          <w:rFonts w:cs="Syntax-Bold"/>
          <w:b/>
          <w:color w:val="000000" w:themeColor="text1"/>
          <w:sz w:val="24"/>
          <w:szCs w:val="24"/>
          <w:lang w:val="en-US"/>
        </w:rPr>
      </w:pPr>
      <w:r w:rsidRPr="000A38D3">
        <w:rPr>
          <w:rFonts w:cs="Syntax-Bold"/>
          <w:b/>
          <w:color w:val="000000" w:themeColor="text1"/>
          <w:sz w:val="24"/>
          <w:szCs w:val="24"/>
          <w:lang w:val="en-US"/>
        </w:rPr>
        <w:t>10:45 – 13:00</w:t>
      </w:r>
      <w:r>
        <w:rPr>
          <w:rFonts w:cs="Syntax-Bold"/>
          <w:bCs/>
          <w:color w:val="000000" w:themeColor="text1"/>
          <w:sz w:val="24"/>
          <w:szCs w:val="24"/>
          <w:lang w:val="en-US"/>
        </w:rPr>
        <w:t xml:space="preserve">              </w:t>
      </w:r>
      <w:r w:rsidRPr="000A38D3">
        <w:rPr>
          <w:rFonts w:cs="Syntax-Bold"/>
          <w:b/>
          <w:color w:val="000000" w:themeColor="text1"/>
          <w:sz w:val="24"/>
          <w:szCs w:val="24"/>
          <w:lang w:val="en-US"/>
        </w:rPr>
        <w:t xml:space="preserve">Session </w:t>
      </w:r>
      <w:r w:rsidR="00E75E72">
        <w:rPr>
          <w:rFonts w:cs="Syntax-Bold"/>
          <w:b/>
          <w:color w:val="000000" w:themeColor="text1"/>
          <w:sz w:val="24"/>
          <w:szCs w:val="24"/>
          <w:lang w:val="en-US"/>
        </w:rPr>
        <w:t>6</w:t>
      </w:r>
      <w:r w:rsidRPr="000A38D3">
        <w:rPr>
          <w:rFonts w:cs="Syntax-Bold"/>
          <w:b/>
          <w:color w:val="000000" w:themeColor="text1"/>
          <w:sz w:val="24"/>
          <w:szCs w:val="24"/>
          <w:lang w:val="en-US"/>
        </w:rPr>
        <w:t xml:space="preserve"> – The Small Arms Issues and the 2030 Agenda for Sustainable </w:t>
      </w:r>
    </w:p>
    <w:p w14:paraId="31B3012A" w14:textId="58AFE0CC" w:rsidR="004F429E" w:rsidRDefault="004F429E" w:rsidP="004F429E">
      <w:pPr>
        <w:autoSpaceDE w:val="0"/>
        <w:autoSpaceDN w:val="0"/>
        <w:adjustRightInd w:val="0"/>
        <w:spacing w:after="0" w:line="240" w:lineRule="auto"/>
        <w:rPr>
          <w:rFonts w:cs="Syntax-Bold"/>
          <w:bCs/>
          <w:color w:val="000000" w:themeColor="text1"/>
          <w:sz w:val="24"/>
          <w:szCs w:val="24"/>
          <w:lang w:val="en-US"/>
        </w:rPr>
      </w:pPr>
      <w:r w:rsidRPr="000A38D3">
        <w:rPr>
          <w:rFonts w:cs="Syntax-Bold"/>
          <w:b/>
          <w:color w:val="000000" w:themeColor="text1"/>
          <w:sz w:val="24"/>
          <w:szCs w:val="24"/>
          <w:lang w:val="en-US"/>
        </w:rPr>
        <w:t xml:space="preserve">                                        Development</w:t>
      </w:r>
      <w:r>
        <w:rPr>
          <w:rFonts w:cs="Syntax-Bold"/>
          <w:bCs/>
          <w:color w:val="000000" w:themeColor="text1"/>
          <w:sz w:val="24"/>
          <w:szCs w:val="24"/>
          <w:lang w:val="en-US"/>
        </w:rPr>
        <w:t xml:space="preserve"> </w:t>
      </w:r>
    </w:p>
    <w:p w14:paraId="577DF60D" w14:textId="6EF88425" w:rsidR="004F429E" w:rsidRDefault="00404507" w:rsidP="004F42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>UN</w:t>
      </w:r>
      <w:r w:rsidR="004F429E">
        <w:rPr>
          <w:rFonts w:cs="Syntax-Bold"/>
          <w:bCs/>
          <w:color w:val="000000" w:themeColor="text1"/>
          <w:sz w:val="24"/>
          <w:szCs w:val="24"/>
        </w:rPr>
        <w:t>ODA</w:t>
      </w:r>
      <w:r w:rsidR="000A02E7">
        <w:rPr>
          <w:rFonts w:cs="Syntax-Bold"/>
          <w:bCs/>
          <w:color w:val="000000" w:themeColor="text1"/>
          <w:sz w:val="24"/>
          <w:szCs w:val="24"/>
        </w:rPr>
        <w:t>:</w:t>
      </w:r>
      <w:r w:rsidR="004F429E">
        <w:rPr>
          <w:rFonts w:cs="Syntax-Bold"/>
          <w:bCs/>
          <w:color w:val="000000" w:themeColor="text1"/>
          <w:sz w:val="24"/>
          <w:szCs w:val="24"/>
        </w:rPr>
        <w:t xml:space="preserve"> Integrating SALW control into development processes, policies and frameworks</w:t>
      </w:r>
    </w:p>
    <w:p w14:paraId="118E80F9" w14:textId="573CE77B" w:rsidR="005B48E6" w:rsidRDefault="00A47B10" w:rsidP="004F42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>Breakout groups</w:t>
      </w:r>
      <w:r w:rsidR="005B48E6">
        <w:rPr>
          <w:rFonts w:cs="Syntax-Bold"/>
          <w:bCs/>
          <w:color w:val="000000" w:themeColor="text1"/>
          <w:sz w:val="24"/>
          <w:szCs w:val="24"/>
        </w:rPr>
        <w:t>:</w:t>
      </w:r>
    </w:p>
    <w:p w14:paraId="7C38BE96" w14:textId="20E5B2CF" w:rsidR="005B48E6" w:rsidRDefault="005B48E6" w:rsidP="00151CC4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 xml:space="preserve">SALW control into UN </w:t>
      </w:r>
      <w:r w:rsidRPr="005B48E6">
        <w:rPr>
          <w:rFonts w:cs="Syntax-Bold"/>
          <w:bCs/>
          <w:color w:val="000000" w:themeColor="text1"/>
          <w:sz w:val="24"/>
          <w:szCs w:val="24"/>
        </w:rPr>
        <w:t xml:space="preserve">Common Country Analysis </w:t>
      </w:r>
      <w:r>
        <w:rPr>
          <w:rFonts w:cs="Syntax-Bold"/>
          <w:bCs/>
          <w:color w:val="000000" w:themeColor="text1"/>
          <w:sz w:val="24"/>
          <w:szCs w:val="24"/>
        </w:rPr>
        <w:t>and UN Sustainable Development Cooperation Frameworks</w:t>
      </w:r>
    </w:p>
    <w:p w14:paraId="4EBECE0A" w14:textId="0AFAB399" w:rsidR="005B48E6" w:rsidRDefault="005B48E6" w:rsidP="005B48E6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>SALW control in national development frameworks and relevant national action plans, such as Women, Peace and Security</w:t>
      </w:r>
    </w:p>
    <w:p w14:paraId="5B9B957A" w14:textId="5C2CD6BF" w:rsidR="005B48E6" w:rsidRPr="00151CC4" w:rsidRDefault="00BF57EF" w:rsidP="00151CC4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>Inclusion in the</w:t>
      </w:r>
      <w:r w:rsidR="005B48E6">
        <w:rPr>
          <w:rFonts w:cs="Syntax-Bold"/>
          <w:bCs/>
          <w:color w:val="000000" w:themeColor="text1"/>
          <w:sz w:val="24"/>
          <w:szCs w:val="24"/>
        </w:rPr>
        <w:t xml:space="preserve"> PoA </w:t>
      </w:r>
      <w:r>
        <w:rPr>
          <w:rFonts w:cs="Syntax-Bold"/>
          <w:bCs/>
          <w:color w:val="000000" w:themeColor="text1"/>
          <w:sz w:val="24"/>
          <w:szCs w:val="24"/>
        </w:rPr>
        <w:t>framework (gender, youth and other issues)</w:t>
      </w:r>
    </w:p>
    <w:p w14:paraId="0B45DA37" w14:textId="07994F47" w:rsidR="004F429E" w:rsidRDefault="005B48E6" w:rsidP="003419D6">
      <w:pPr>
        <w:autoSpaceDE w:val="0"/>
        <w:autoSpaceDN w:val="0"/>
        <w:adjustRightInd w:val="0"/>
        <w:spacing w:before="240" w:after="60" w:line="240" w:lineRule="auto"/>
        <w:rPr>
          <w:rFonts w:cs="Syntax-Bold"/>
          <w:bCs/>
          <w:color w:val="000000" w:themeColor="text1"/>
          <w:sz w:val="24"/>
          <w:szCs w:val="24"/>
          <w:lang w:val="en-US"/>
        </w:rPr>
      </w:pPr>
      <w:r w:rsidRPr="000A38D3">
        <w:rPr>
          <w:rFonts w:cs="Syntax-Bold"/>
          <w:b/>
          <w:color w:val="000000" w:themeColor="text1"/>
          <w:sz w:val="24"/>
          <w:szCs w:val="24"/>
          <w:lang w:val="en-US"/>
        </w:rPr>
        <w:lastRenderedPageBreak/>
        <w:t>13:00 – 14:00</w:t>
      </w:r>
      <w:r w:rsidRPr="005B48E6">
        <w:rPr>
          <w:rFonts w:cs="Syntax-Bold"/>
          <w:bCs/>
          <w:color w:val="000000" w:themeColor="text1"/>
          <w:sz w:val="24"/>
          <w:szCs w:val="24"/>
          <w:lang w:val="en-US"/>
        </w:rPr>
        <w:tab/>
      </w:r>
      <w:r w:rsidRPr="005B48E6">
        <w:rPr>
          <w:rFonts w:cs="Syntax-Bold"/>
          <w:bCs/>
          <w:color w:val="000000" w:themeColor="text1"/>
          <w:sz w:val="24"/>
          <w:szCs w:val="24"/>
          <w:lang w:val="en-US"/>
        </w:rPr>
        <w:tab/>
        <w:t>Lunch</w:t>
      </w:r>
    </w:p>
    <w:p w14:paraId="2AE10B0B" w14:textId="2CA719CD" w:rsidR="003419D6" w:rsidRPr="00BF6642" w:rsidRDefault="00530E59" w:rsidP="003419D6">
      <w:pPr>
        <w:autoSpaceDE w:val="0"/>
        <w:autoSpaceDN w:val="0"/>
        <w:adjustRightInd w:val="0"/>
        <w:spacing w:before="240" w:after="60" w:line="240" w:lineRule="auto"/>
        <w:rPr>
          <w:rFonts w:eastAsia="Times New Roman"/>
          <w:b/>
          <w:bCs/>
          <w:sz w:val="24"/>
          <w:szCs w:val="24"/>
          <w:lang w:val="en-US"/>
        </w:rPr>
      </w:pPr>
      <w:r w:rsidRPr="000A38D3">
        <w:rPr>
          <w:rFonts w:cs="Syntax-Bold"/>
          <w:b/>
          <w:color w:val="000000" w:themeColor="text1"/>
          <w:sz w:val="24"/>
          <w:szCs w:val="24"/>
          <w:lang w:val="en-US"/>
        </w:rPr>
        <w:t>1</w:t>
      </w:r>
      <w:r w:rsidR="00BF57EF" w:rsidRPr="000A38D3">
        <w:rPr>
          <w:rFonts w:cs="Syntax-Bold"/>
          <w:b/>
          <w:color w:val="000000" w:themeColor="text1"/>
          <w:sz w:val="24"/>
          <w:szCs w:val="24"/>
          <w:lang w:val="en-US"/>
        </w:rPr>
        <w:t>4</w:t>
      </w:r>
      <w:r w:rsidRPr="000A38D3">
        <w:rPr>
          <w:rFonts w:cs="Syntax-Bold"/>
          <w:b/>
          <w:color w:val="000000" w:themeColor="text1"/>
          <w:sz w:val="24"/>
          <w:szCs w:val="24"/>
          <w:lang w:val="en-US"/>
        </w:rPr>
        <w:t>:</w:t>
      </w:r>
      <w:r w:rsidR="00BF57EF" w:rsidRPr="000A38D3">
        <w:rPr>
          <w:rFonts w:cs="Syntax-Bold"/>
          <w:b/>
          <w:color w:val="000000" w:themeColor="text1"/>
          <w:sz w:val="24"/>
          <w:szCs w:val="24"/>
          <w:lang w:val="en-US"/>
        </w:rPr>
        <w:t>00</w:t>
      </w:r>
      <w:r w:rsidRPr="000A38D3">
        <w:rPr>
          <w:rFonts w:cs="Syntax-Bold"/>
          <w:b/>
          <w:color w:val="000000" w:themeColor="text1"/>
          <w:sz w:val="24"/>
          <w:szCs w:val="24"/>
          <w:lang w:val="en-US"/>
        </w:rPr>
        <w:t xml:space="preserve"> – 1</w:t>
      </w:r>
      <w:r w:rsidR="00BF57EF" w:rsidRPr="000A38D3">
        <w:rPr>
          <w:rFonts w:cs="Syntax-Bold"/>
          <w:b/>
          <w:color w:val="000000" w:themeColor="text1"/>
          <w:sz w:val="24"/>
          <w:szCs w:val="24"/>
          <w:lang w:val="en-US"/>
        </w:rPr>
        <w:t>5</w:t>
      </w:r>
      <w:r w:rsidRPr="000A38D3">
        <w:rPr>
          <w:rFonts w:cs="Syntax-Bold"/>
          <w:b/>
          <w:color w:val="000000" w:themeColor="text1"/>
          <w:sz w:val="24"/>
          <w:szCs w:val="24"/>
          <w:lang w:val="en-US"/>
        </w:rPr>
        <w:t>:</w:t>
      </w:r>
      <w:r w:rsidR="00BF57EF" w:rsidRPr="000A38D3">
        <w:rPr>
          <w:rFonts w:cs="Syntax-Bold"/>
          <w:b/>
          <w:color w:val="000000" w:themeColor="text1"/>
          <w:sz w:val="24"/>
          <w:szCs w:val="24"/>
          <w:lang w:val="en-US"/>
        </w:rPr>
        <w:t>3</w:t>
      </w:r>
      <w:r w:rsidRPr="000A38D3">
        <w:rPr>
          <w:rFonts w:cs="Syntax-Bold"/>
          <w:b/>
          <w:color w:val="000000" w:themeColor="text1"/>
          <w:sz w:val="24"/>
          <w:szCs w:val="24"/>
          <w:lang w:val="en-US"/>
        </w:rPr>
        <w:t>0</w:t>
      </w:r>
      <w:r>
        <w:rPr>
          <w:rFonts w:cs="Syntax-Bold"/>
          <w:bCs/>
          <w:color w:val="000000" w:themeColor="text1"/>
          <w:sz w:val="24"/>
          <w:szCs w:val="24"/>
          <w:lang w:val="en-US"/>
        </w:rPr>
        <w:tab/>
      </w:r>
      <w:r w:rsidR="000A38D3">
        <w:rPr>
          <w:rFonts w:cs="Syntax-Bold"/>
          <w:bCs/>
          <w:color w:val="000000" w:themeColor="text1"/>
          <w:sz w:val="24"/>
          <w:szCs w:val="24"/>
          <w:lang w:val="en-US"/>
        </w:rPr>
        <w:t xml:space="preserve">             </w:t>
      </w:r>
      <w:r w:rsidR="003419D6" w:rsidRPr="00BF6642">
        <w:rPr>
          <w:rFonts w:eastAsia="Times New Roman"/>
          <w:b/>
          <w:bCs/>
          <w:sz w:val="24"/>
          <w:szCs w:val="24"/>
          <w:lang w:val="en-US"/>
        </w:rPr>
        <w:t xml:space="preserve">Session </w:t>
      </w:r>
      <w:r w:rsidR="00E75E72">
        <w:rPr>
          <w:rFonts w:eastAsia="Times New Roman"/>
          <w:b/>
          <w:bCs/>
          <w:sz w:val="24"/>
          <w:szCs w:val="24"/>
          <w:lang w:val="en-US"/>
        </w:rPr>
        <w:t>7</w:t>
      </w:r>
      <w:r w:rsidR="003419D6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3419D6" w:rsidRPr="00BF6642">
        <w:rPr>
          <w:rFonts w:cs="Syntax-Bold"/>
          <w:b/>
          <w:sz w:val="24"/>
          <w:szCs w:val="24"/>
          <w:lang w:val="en-US"/>
        </w:rPr>
        <w:t xml:space="preserve">– </w:t>
      </w:r>
      <w:r w:rsidR="003419D6" w:rsidRPr="00CF538C">
        <w:rPr>
          <w:rFonts w:cs="Syntax-Bold"/>
          <w:b/>
          <w:sz w:val="24"/>
          <w:szCs w:val="24"/>
          <w:lang w:val="en-US"/>
        </w:rPr>
        <w:t>Strengthening implementation and measurability</w:t>
      </w:r>
    </w:p>
    <w:p w14:paraId="16717DA4" w14:textId="459F4E95" w:rsidR="003419D6" w:rsidRDefault="00BF57EF" w:rsidP="003419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sz w:val="24"/>
          <w:szCs w:val="24"/>
        </w:rPr>
        <w:t>UN</w:t>
      </w:r>
      <w:r w:rsidR="00A47B10">
        <w:rPr>
          <w:rFonts w:cs="Syntax-Bold"/>
          <w:bCs/>
          <w:sz w:val="24"/>
          <w:szCs w:val="24"/>
        </w:rPr>
        <w:t xml:space="preserve">ODA/ </w:t>
      </w:r>
      <w:r>
        <w:rPr>
          <w:rFonts w:cs="Syntax-Bold"/>
          <w:bCs/>
          <w:sz w:val="24"/>
          <w:szCs w:val="24"/>
        </w:rPr>
        <w:t xml:space="preserve">RCPD: </w:t>
      </w:r>
      <w:r w:rsidR="003419D6">
        <w:rPr>
          <w:rFonts w:cs="Syntax-Bold"/>
          <w:bCs/>
          <w:sz w:val="24"/>
          <w:szCs w:val="24"/>
        </w:rPr>
        <w:t>N</w:t>
      </w:r>
      <w:r w:rsidR="003419D6" w:rsidRPr="00CF538C">
        <w:rPr>
          <w:rFonts w:cs="Syntax-Bold"/>
          <w:bCs/>
          <w:sz w:val="24"/>
          <w:szCs w:val="24"/>
        </w:rPr>
        <w:t>ational strategies</w:t>
      </w:r>
      <w:r w:rsidR="003419D6">
        <w:rPr>
          <w:rFonts w:cs="Syntax-Bold"/>
          <w:bCs/>
          <w:sz w:val="24"/>
          <w:szCs w:val="24"/>
        </w:rPr>
        <w:t xml:space="preserve"> and institutional infrastructure</w:t>
      </w:r>
      <w:r w:rsidR="00433FE4">
        <w:rPr>
          <w:rFonts w:cs="Syntax-Bold"/>
          <w:bCs/>
          <w:color w:val="000000" w:themeColor="text1"/>
          <w:sz w:val="24"/>
          <w:szCs w:val="24"/>
        </w:rPr>
        <w:t xml:space="preserve"> (</w:t>
      </w:r>
      <w:r w:rsidR="003419D6">
        <w:rPr>
          <w:rFonts w:cs="Syntax-Bold"/>
          <w:bCs/>
          <w:color w:val="000000" w:themeColor="text1"/>
          <w:sz w:val="24"/>
          <w:szCs w:val="24"/>
        </w:rPr>
        <w:t>national targets, overarching policies and coordination mechanisms</w:t>
      </w:r>
      <w:r w:rsidR="00433FE4">
        <w:rPr>
          <w:rFonts w:cs="Syntax-Bold"/>
          <w:bCs/>
          <w:color w:val="000000" w:themeColor="text1"/>
          <w:sz w:val="24"/>
          <w:szCs w:val="24"/>
        </w:rPr>
        <w:t>):</w:t>
      </w:r>
    </w:p>
    <w:p w14:paraId="2D07E70B" w14:textId="1A22360A" w:rsidR="003419D6" w:rsidRDefault="00313D77" w:rsidP="00313D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>B</w:t>
      </w:r>
      <w:r w:rsidR="003419D6">
        <w:rPr>
          <w:rFonts w:cs="Syntax-Bold"/>
          <w:bCs/>
          <w:color w:val="000000" w:themeColor="text1"/>
          <w:sz w:val="24"/>
          <w:szCs w:val="24"/>
        </w:rPr>
        <w:t>est practices, lesson learned, common challenges</w:t>
      </w:r>
    </w:p>
    <w:p w14:paraId="7C318BBA" w14:textId="4E64806A" w:rsidR="00313D77" w:rsidRDefault="00313D77" w:rsidP="00313D77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>Presentation by States</w:t>
      </w:r>
    </w:p>
    <w:p w14:paraId="3B741EFB" w14:textId="4BD90D34" w:rsidR="00481CD8" w:rsidRPr="00674269" w:rsidRDefault="00307585" w:rsidP="00674269">
      <w:pPr>
        <w:pStyle w:val="ListParagraph"/>
        <w:numPr>
          <w:ilvl w:val="3"/>
          <w:numId w:val="6"/>
        </w:numPr>
        <w:rPr>
          <w:rFonts w:cs="Syntax-Bold"/>
          <w:bCs/>
          <w:color w:val="000000" w:themeColor="text1"/>
          <w:sz w:val="24"/>
          <w:szCs w:val="24"/>
        </w:rPr>
      </w:pPr>
      <w:r w:rsidRPr="00307585">
        <w:rPr>
          <w:rFonts w:cs="Syntax-Bold"/>
          <w:bCs/>
          <w:color w:val="000000" w:themeColor="text1"/>
          <w:sz w:val="24"/>
          <w:szCs w:val="24"/>
        </w:rPr>
        <w:t>Mr. Caka Alverdi Awal, Director for International Security and Disarmament, Ministry of Foreign Affairs of the Republic of Indonesia</w:t>
      </w:r>
      <w:r>
        <w:rPr>
          <w:rFonts w:cs="Syntax-Bold"/>
          <w:bCs/>
          <w:color w:val="000000" w:themeColor="text1"/>
          <w:sz w:val="24"/>
          <w:szCs w:val="24"/>
        </w:rPr>
        <w:t xml:space="preserve">: ‘The Experience from Indonesia’. </w:t>
      </w:r>
    </w:p>
    <w:p w14:paraId="1AD0671D" w14:textId="39A0070B" w:rsidR="003419D6" w:rsidRDefault="003419D6" w:rsidP="003C780E">
      <w:pPr>
        <w:autoSpaceDE w:val="0"/>
        <w:autoSpaceDN w:val="0"/>
        <w:adjustRightInd w:val="0"/>
        <w:spacing w:before="240" w:after="60" w:line="240" w:lineRule="auto"/>
        <w:rPr>
          <w:rFonts w:cs="Syntax-Bold"/>
          <w:bCs/>
          <w:sz w:val="24"/>
          <w:szCs w:val="24"/>
          <w:lang w:val="en-US"/>
        </w:rPr>
      </w:pPr>
      <w:bookmarkStart w:id="10" w:name="_Hlk143095015"/>
      <w:r w:rsidRPr="000A38D3">
        <w:rPr>
          <w:rFonts w:cs="Syntax-Bold"/>
          <w:b/>
          <w:sz w:val="24"/>
          <w:szCs w:val="24"/>
          <w:lang w:val="en-US"/>
        </w:rPr>
        <w:t>15:</w:t>
      </w:r>
      <w:r w:rsidR="00313D77" w:rsidRPr="000A38D3">
        <w:rPr>
          <w:rFonts w:cs="Syntax-Bold"/>
          <w:b/>
          <w:sz w:val="24"/>
          <w:szCs w:val="24"/>
          <w:lang w:val="en-US"/>
        </w:rPr>
        <w:t>30</w:t>
      </w:r>
      <w:r w:rsidRPr="000A38D3">
        <w:rPr>
          <w:rFonts w:cs="Syntax-Bold"/>
          <w:b/>
          <w:sz w:val="24"/>
          <w:szCs w:val="24"/>
          <w:lang w:val="en-US"/>
        </w:rPr>
        <w:t xml:space="preserve"> – 15:</w:t>
      </w:r>
      <w:r w:rsidR="00313D77" w:rsidRPr="000A38D3">
        <w:rPr>
          <w:rFonts w:cs="Syntax-Bold"/>
          <w:b/>
          <w:sz w:val="24"/>
          <w:szCs w:val="24"/>
          <w:lang w:val="en-US"/>
        </w:rPr>
        <w:t>45</w:t>
      </w:r>
      <w:r w:rsidRPr="003419D6">
        <w:rPr>
          <w:rFonts w:cs="Syntax-Bold"/>
          <w:bCs/>
          <w:sz w:val="24"/>
          <w:szCs w:val="24"/>
          <w:lang w:val="en-US"/>
        </w:rPr>
        <w:tab/>
      </w:r>
      <w:r w:rsidRPr="003419D6">
        <w:rPr>
          <w:rFonts w:cs="Syntax-Bold"/>
          <w:bCs/>
          <w:sz w:val="24"/>
          <w:szCs w:val="24"/>
          <w:lang w:val="en-US"/>
        </w:rPr>
        <w:tab/>
      </w:r>
      <w:bookmarkStart w:id="11" w:name="_Hlk155687611"/>
      <w:r w:rsidRPr="003419D6">
        <w:rPr>
          <w:rFonts w:cs="Syntax-Bold"/>
          <w:bCs/>
          <w:i/>
          <w:iCs/>
          <w:sz w:val="24"/>
          <w:szCs w:val="24"/>
          <w:lang w:val="en-US"/>
        </w:rPr>
        <w:t>Coffee break</w:t>
      </w:r>
      <w:r>
        <w:rPr>
          <w:rFonts w:cs="Syntax-Bold"/>
          <w:bCs/>
          <w:sz w:val="24"/>
          <w:szCs w:val="24"/>
          <w:lang w:val="en-US"/>
        </w:rPr>
        <w:t xml:space="preserve"> </w:t>
      </w:r>
      <w:bookmarkEnd w:id="11"/>
    </w:p>
    <w:p w14:paraId="3A0E2646" w14:textId="01B142BC" w:rsidR="003C780E" w:rsidRDefault="005856A1" w:rsidP="0005615D">
      <w:pPr>
        <w:autoSpaceDE w:val="0"/>
        <w:autoSpaceDN w:val="0"/>
        <w:adjustRightInd w:val="0"/>
        <w:spacing w:before="240" w:after="60" w:line="240" w:lineRule="auto"/>
        <w:rPr>
          <w:rFonts w:cs="Syntax-Bold"/>
          <w:b/>
          <w:sz w:val="24"/>
          <w:szCs w:val="24"/>
          <w:lang w:val="en-US"/>
        </w:rPr>
      </w:pPr>
      <w:r w:rsidRPr="000A38D3">
        <w:rPr>
          <w:rFonts w:cs="Syntax-Bold"/>
          <w:b/>
          <w:sz w:val="24"/>
          <w:szCs w:val="24"/>
          <w:lang w:val="en-US"/>
        </w:rPr>
        <w:t>15:</w:t>
      </w:r>
      <w:r w:rsidR="00313D77" w:rsidRPr="000A38D3">
        <w:rPr>
          <w:rFonts w:cs="Syntax-Bold"/>
          <w:b/>
          <w:sz w:val="24"/>
          <w:szCs w:val="24"/>
          <w:lang w:val="en-US"/>
        </w:rPr>
        <w:t>45</w:t>
      </w:r>
      <w:r w:rsidRPr="000A38D3">
        <w:rPr>
          <w:rFonts w:cs="Syntax-Bold"/>
          <w:b/>
          <w:sz w:val="24"/>
          <w:szCs w:val="24"/>
          <w:lang w:val="en-US"/>
        </w:rPr>
        <w:t xml:space="preserve"> – 1</w:t>
      </w:r>
      <w:r w:rsidR="0005615D" w:rsidRPr="000A38D3">
        <w:rPr>
          <w:rFonts w:cs="Syntax-Bold"/>
          <w:b/>
          <w:sz w:val="24"/>
          <w:szCs w:val="24"/>
          <w:lang w:val="en-US"/>
        </w:rPr>
        <w:t>7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A872D2" w:rsidRPr="000A38D3">
        <w:rPr>
          <w:rFonts w:cs="Syntax-Bold"/>
          <w:b/>
          <w:sz w:val="24"/>
          <w:szCs w:val="24"/>
          <w:lang w:val="en-US"/>
        </w:rPr>
        <w:t>00</w:t>
      </w:r>
      <w:r w:rsidR="000A38D3">
        <w:rPr>
          <w:rFonts w:cs="Syntax-Bold"/>
          <w:bCs/>
          <w:sz w:val="24"/>
          <w:szCs w:val="24"/>
          <w:lang w:val="en-US"/>
        </w:rPr>
        <w:t xml:space="preserve">  </w:t>
      </w:r>
      <w:r w:rsidRPr="005856A1">
        <w:rPr>
          <w:rFonts w:cs="Syntax-Bold"/>
          <w:bCs/>
          <w:sz w:val="24"/>
          <w:szCs w:val="24"/>
          <w:lang w:val="en-US"/>
        </w:rPr>
        <w:t xml:space="preserve"> </w:t>
      </w:r>
      <w:r w:rsidR="000A38D3">
        <w:rPr>
          <w:rFonts w:cs="Syntax-Bold"/>
          <w:bCs/>
          <w:sz w:val="24"/>
          <w:szCs w:val="24"/>
          <w:lang w:val="en-US"/>
        </w:rPr>
        <w:t xml:space="preserve">           </w:t>
      </w:r>
      <w:r w:rsidR="003C780E">
        <w:rPr>
          <w:rFonts w:cs="Syntax-Bold"/>
          <w:b/>
          <w:sz w:val="24"/>
          <w:szCs w:val="24"/>
          <w:lang w:val="en-US"/>
        </w:rPr>
        <w:t xml:space="preserve">Session </w:t>
      </w:r>
      <w:r w:rsidR="00E75E72">
        <w:rPr>
          <w:rFonts w:cs="Syntax-Bold"/>
          <w:b/>
          <w:sz w:val="24"/>
          <w:szCs w:val="24"/>
          <w:lang w:val="en-US"/>
        </w:rPr>
        <w:t>8</w:t>
      </w:r>
      <w:r w:rsidR="00F451E1">
        <w:rPr>
          <w:rFonts w:cs="Syntax-Bold"/>
          <w:b/>
          <w:sz w:val="24"/>
          <w:szCs w:val="24"/>
          <w:lang w:val="en-US"/>
        </w:rPr>
        <w:t xml:space="preserve"> </w:t>
      </w:r>
      <w:r w:rsidR="003419D6">
        <w:rPr>
          <w:rFonts w:cs="Syntax-Bold"/>
          <w:b/>
          <w:sz w:val="24"/>
          <w:szCs w:val="24"/>
          <w:lang w:val="en-US"/>
        </w:rPr>
        <w:t>–</w:t>
      </w:r>
      <w:r w:rsidR="00313D77" w:rsidRPr="00313D77">
        <w:t xml:space="preserve"> </w:t>
      </w:r>
      <w:r w:rsidR="00313D77" w:rsidRPr="00313D77">
        <w:rPr>
          <w:rFonts w:cs="Syntax-Bold"/>
          <w:b/>
          <w:sz w:val="24"/>
          <w:szCs w:val="24"/>
          <w:lang w:val="en-US"/>
        </w:rPr>
        <w:t>Strengthening implementation and measurability</w:t>
      </w:r>
      <w:r w:rsidR="00313D77">
        <w:rPr>
          <w:rFonts w:cs="Syntax-Bold"/>
          <w:b/>
          <w:sz w:val="24"/>
          <w:szCs w:val="24"/>
          <w:lang w:val="en-US"/>
        </w:rPr>
        <w:t xml:space="preserve"> – </w:t>
      </w:r>
      <w:r w:rsidR="000A38D3">
        <w:rPr>
          <w:rFonts w:cs="Syntax-Bold"/>
          <w:b/>
          <w:sz w:val="24"/>
          <w:szCs w:val="24"/>
          <w:lang w:val="en-US"/>
        </w:rPr>
        <w:t>p.2</w:t>
      </w:r>
    </w:p>
    <w:p w14:paraId="16C7BCB1" w14:textId="79DFA878" w:rsidR="0005615D" w:rsidRPr="0005615D" w:rsidRDefault="00313D77" w:rsidP="000561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6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sz w:val="24"/>
          <w:szCs w:val="24"/>
        </w:rPr>
        <w:t>Breakout groups:</w:t>
      </w:r>
    </w:p>
    <w:p w14:paraId="0A7C8496" w14:textId="77777777" w:rsidR="00313D77" w:rsidRDefault="00313D77" w:rsidP="00151CC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 xml:space="preserve">International Cooperation and Assistance </w:t>
      </w:r>
    </w:p>
    <w:p w14:paraId="4BDF0DE4" w14:textId="333DDE4B" w:rsidR="003C780E" w:rsidRPr="00DF1851" w:rsidRDefault="00313D77" w:rsidP="00151CC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color w:val="000000" w:themeColor="text1"/>
          <w:sz w:val="24"/>
          <w:szCs w:val="24"/>
        </w:rPr>
        <w:t xml:space="preserve">Regional dimension of illicit trafficking and regional cooperation </w:t>
      </w:r>
    </w:p>
    <w:p w14:paraId="21AF9F1B" w14:textId="77777777" w:rsidR="00313D77" w:rsidRPr="00151CC4" w:rsidRDefault="00313D77" w:rsidP="00151CC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sz w:val="24"/>
          <w:szCs w:val="24"/>
        </w:rPr>
        <w:t xml:space="preserve">SALW manufacture </w:t>
      </w:r>
    </w:p>
    <w:p w14:paraId="3D8E0851" w14:textId="7474D65A" w:rsidR="00A032B4" w:rsidRPr="00A032B4" w:rsidRDefault="00313D77" w:rsidP="00A032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cs="Syntax-Bold"/>
          <w:bCs/>
          <w:color w:val="000000" w:themeColor="text1"/>
          <w:sz w:val="24"/>
          <w:szCs w:val="24"/>
        </w:rPr>
      </w:pPr>
      <w:r>
        <w:rPr>
          <w:rFonts w:cs="Syntax-Bold"/>
          <w:bCs/>
          <w:sz w:val="24"/>
          <w:szCs w:val="24"/>
        </w:rPr>
        <w:t>Integrating small arms control into development processes</w:t>
      </w:r>
    </w:p>
    <w:p w14:paraId="417DD071" w14:textId="290846BA" w:rsidR="000A02E7" w:rsidRPr="000A02E7" w:rsidRDefault="00E750CC" w:rsidP="000A02E7">
      <w:pPr>
        <w:autoSpaceDE w:val="0"/>
        <w:autoSpaceDN w:val="0"/>
        <w:adjustRightInd w:val="0"/>
        <w:spacing w:before="240" w:after="240" w:line="240" w:lineRule="auto"/>
        <w:ind w:left="2160" w:hanging="2160"/>
        <w:rPr>
          <w:rFonts w:cs="Syntax-Bold"/>
          <w:b/>
          <w:bCs/>
          <w:sz w:val="24"/>
          <w:szCs w:val="24"/>
          <w:lang w:val="en-US"/>
        </w:rPr>
      </w:pPr>
      <w:r w:rsidRPr="000A38D3">
        <w:rPr>
          <w:rFonts w:cs="Syntax-Bold"/>
          <w:b/>
          <w:sz w:val="24"/>
          <w:szCs w:val="24"/>
          <w:lang w:val="en-US"/>
        </w:rPr>
        <w:t>1</w:t>
      </w:r>
      <w:r w:rsidR="0005615D" w:rsidRPr="000A38D3">
        <w:rPr>
          <w:rFonts w:cs="Syntax-Bold"/>
          <w:b/>
          <w:sz w:val="24"/>
          <w:szCs w:val="24"/>
          <w:lang w:val="en-US"/>
        </w:rPr>
        <w:t>7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A872D2" w:rsidRPr="000A38D3">
        <w:rPr>
          <w:rFonts w:cs="Syntax-Bold"/>
          <w:b/>
          <w:sz w:val="24"/>
          <w:szCs w:val="24"/>
          <w:lang w:val="en-US"/>
        </w:rPr>
        <w:t>00</w:t>
      </w:r>
      <w:r w:rsidRPr="000A38D3">
        <w:rPr>
          <w:rFonts w:cs="Syntax-Bold"/>
          <w:b/>
          <w:sz w:val="24"/>
          <w:szCs w:val="24"/>
          <w:lang w:val="en-US"/>
        </w:rPr>
        <w:t xml:space="preserve"> – 1</w:t>
      </w:r>
      <w:r w:rsidR="0005615D" w:rsidRPr="000A38D3">
        <w:rPr>
          <w:rFonts w:cs="Syntax-Bold"/>
          <w:b/>
          <w:sz w:val="24"/>
          <w:szCs w:val="24"/>
          <w:lang w:val="en-US"/>
        </w:rPr>
        <w:t>8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0A02E7">
        <w:rPr>
          <w:rFonts w:cs="Syntax-Bold"/>
          <w:b/>
          <w:sz w:val="24"/>
          <w:szCs w:val="24"/>
          <w:lang w:val="en-US"/>
        </w:rPr>
        <w:t>30</w:t>
      </w:r>
      <w:r w:rsidRPr="00DF1851">
        <w:rPr>
          <w:rFonts w:cs="Syntax-Bold"/>
          <w:bCs/>
          <w:sz w:val="24"/>
          <w:szCs w:val="24"/>
          <w:lang w:val="en-US"/>
        </w:rPr>
        <w:t xml:space="preserve"> </w:t>
      </w:r>
      <w:r w:rsidRPr="00DF1851">
        <w:rPr>
          <w:rFonts w:cs="Syntax-Bold"/>
          <w:bCs/>
          <w:sz w:val="24"/>
          <w:szCs w:val="24"/>
          <w:lang w:val="en-US"/>
        </w:rPr>
        <w:tab/>
      </w:r>
      <w:bookmarkStart w:id="12" w:name="_Hlk151380722"/>
      <w:bookmarkEnd w:id="10"/>
      <w:r w:rsidR="00303C0F" w:rsidRPr="00303C0F">
        <w:rPr>
          <w:rFonts w:cs="Syntax-Bold"/>
          <w:b/>
          <w:sz w:val="24"/>
          <w:szCs w:val="24"/>
          <w:lang w:val="en-US"/>
        </w:rPr>
        <w:t xml:space="preserve">Session 9 - </w:t>
      </w:r>
      <w:r w:rsidR="000A02E7" w:rsidRPr="00303C0F">
        <w:rPr>
          <w:rFonts w:cs="Syntax-Bold"/>
          <w:b/>
          <w:sz w:val="24"/>
          <w:szCs w:val="24"/>
          <w:lang w:val="en-US"/>
        </w:rPr>
        <w:t>PoA Reporting</w:t>
      </w:r>
      <w:r w:rsidR="000A02E7" w:rsidRPr="000A02E7">
        <w:rPr>
          <w:rFonts w:cs="Syntax-Bold"/>
          <w:b/>
          <w:bCs/>
          <w:sz w:val="24"/>
          <w:szCs w:val="24"/>
          <w:lang w:val="en-US"/>
        </w:rPr>
        <w:t xml:space="preserve"> Clinic</w:t>
      </w:r>
    </w:p>
    <w:p w14:paraId="12B25CCA" w14:textId="77777777" w:rsidR="000A02E7" w:rsidRPr="000A02E7" w:rsidRDefault="000A02E7" w:rsidP="000A02E7">
      <w:pPr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rPr>
          <w:rFonts w:cs="Syntax-Bold"/>
          <w:bCs/>
          <w:sz w:val="24"/>
          <w:szCs w:val="24"/>
          <w:lang w:val="en-US"/>
        </w:rPr>
      </w:pPr>
      <w:r w:rsidRPr="000A02E7">
        <w:rPr>
          <w:rFonts w:cs="Syntax-Bold"/>
          <w:bCs/>
          <w:sz w:val="24"/>
          <w:szCs w:val="24"/>
          <w:lang w:val="en-US"/>
        </w:rPr>
        <w:t>UNODA/ RCPD:</w:t>
      </w:r>
    </w:p>
    <w:p w14:paraId="5F9E6DC6" w14:textId="77777777" w:rsidR="000A02E7" w:rsidRPr="000A02E7" w:rsidRDefault="000A02E7" w:rsidP="000A02E7">
      <w:pPr>
        <w:numPr>
          <w:ilvl w:val="1"/>
          <w:numId w:val="2"/>
        </w:numPr>
        <w:autoSpaceDE w:val="0"/>
        <w:autoSpaceDN w:val="0"/>
        <w:adjustRightInd w:val="0"/>
        <w:spacing w:before="240" w:after="240" w:line="240" w:lineRule="auto"/>
        <w:rPr>
          <w:rFonts w:cs="Syntax-Bold"/>
          <w:bCs/>
          <w:sz w:val="24"/>
          <w:szCs w:val="24"/>
          <w:lang w:val="en-US"/>
        </w:rPr>
      </w:pPr>
      <w:r w:rsidRPr="000A02E7">
        <w:rPr>
          <w:rFonts w:cs="Syntax-Bold"/>
          <w:bCs/>
          <w:sz w:val="24"/>
          <w:szCs w:val="24"/>
          <w:lang w:val="en-US"/>
        </w:rPr>
        <w:t xml:space="preserve">Data collection with a focus on disaggregation by sex, age and disability </w:t>
      </w:r>
    </w:p>
    <w:p w14:paraId="5BE62E34" w14:textId="77777777" w:rsidR="000A02E7" w:rsidRPr="000A02E7" w:rsidRDefault="000A02E7" w:rsidP="000A02E7">
      <w:pPr>
        <w:numPr>
          <w:ilvl w:val="1"/>
          <w:numId w:val="2"/>
        </w:numPr>
        <w:autoSpaceDE w:val="0"/>
        <w:autoSpaceDN w:val="0"/>
        <w:adjustRightInd w:val="0"/>
        <w:spacing w:before="240" w:after="240" w:line="240" w:lineRule="auto"/>
        <w:rPr>
          <w:rFonts w:cs="Syntax-Bold"/>
          <w:bCs/>
          <w:sz w:val="24"/>
          <w:szCs w:val="24"/>
          <w:lang w:val="en-US"/>
        </w:rPr>
      </w:pPr>
      <w:r w:rsidRPr="000A02E7">
        <w:rPr>
          <w:rFonts w:cs="Syntax-Bold"/>
          <w:bCs/>
          <w:sz w:val="24"/>
          <w:szCs w:val="24"/>
          <w:lang w:val="en-US"/>
        </w:rPr>
        <w:t xml:space="preserve">Synergies with other reporting mechanisms and SDGs Voluntary National Review </w:t>
      </w:r>
    </w:p>
    <w:p w14:paraId="28876299" w14:textId="6AE53354" w:rsidR="000A02E7" w:rsidRPr="000A02E7" w:rsidRDefault="000A02E7" w:rsidP="000A02E7">
      <w:pPr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rPr>
          <w:rFonts w:cs="Syntax-Bold"/>
          <w:bCs/>
          <w:sz w:val="24"/>
          <w:szCs w:val="24"/>
          <w:lang w:val="en-US"/>
        </w:rPr>
      </w:pPr>
      <w:r w:rsidRPr="000A02E7">
        <w:rPr>
          <w:rFonts w:cs="Syntax-Bold"/>
          <w:bCs/>
          <w:sz w:val="24"/>
          <w:szCs w:val="24"/>
          <w:lang w:val="en-US"/>
        </w:rPr>
        <w:t>[Exercise in breakout groups</w:t>
      </w:r>
      <w:r w:rsidR="00303C0F">
        <w:rPr>
          <w:rFonts w:cstheme="minorHAnsi"/>
          <w:bCs/>
          <w:sz w:val="24"/>
          <w:szCs w:val="24"/>
          <w:lang w:val="en-US"/>
        </w:rPr>
        <w:t>]</w:t>
      </w:r>
    </w:p>
    <w:p w14:paraId="69CC6F5A" w14:textId="4EDBF2DE" w:rsidR="000A02E7" w:rsidRPr="00303C0F" w:rsidRDefault="000A02E7" w:rsidP="000A02E7">
      <w:pPr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rPr>
          <w:rFonts w:cs="Syntax-Bold"/>
          <w:bCs/>
          <w:sz w:val="24"/>
          <w:szCs w:val="24"/>
          <w:lang w:val="en-US"/>
        </w:rPr>
      </w:pPr>
      <w:r w:rsidRPr="000A02E7">
        <w:rPr>
          <w:rFonts w:cs="Syntax-Bold"/>
          <w:bCs/>
          <w:sz w:val="24"/>
          <w:szCs w:val="24"/>
          <w:lang w:val="en-US"/>
        </w:rPr>
        <w:t>Drafting and submitting a national report on the PoA/ITI</w:t>
      </w:r>
    </w:p>
    <w:bookmarkEnd w:id="12"/>
    <w:p w14:paraId="48B437DF" w14:textId="77777777" w:rsidR="00224B00" w:rsidRDefault="00224B00" w:rsidP="005102B3">
      <w:pPr>
        <w:rPr>
          <w:rFonts w:cs="Syntax-Bold"/>
          <w:b/>
          <w:bCs/>
          <w:color w:val="000000"/>
          <w:sz w:val="32"/>
        </w:rPr>
      </w:pPr>
    </w:p>
    <w:p w14:paraId="00D9828D" w14:textId="77777777" w:rsidR="00307585" w:rsidRDefault="00307585" w:rsidP="005102B3">
      <w:pPr>
        <w:rPr>
          <w:rFonts w:cs="Syntax-Bold"/>
          <w:b/>
          <w:bCs/>
          <w:color w:val="000000"/>
          <w:sz w:val="32"/>
        </w:rPr>
      </w:pPr>
    </w:p>
    <w:p w14:paraId="4DC37D5D" w14:textId="60DC5C9B" w:rsidR="005102B3" w:rsidRPr="009B7487" w:rsidRDefault="005102B3" w:rsidP="005102B3">
      <w:pPr>
        <w:rPr>
          <w:rFonts w:cs="Syntax-Bold"/>
          <w:b/>
          <w:bCs/>
          <w:color w:val="000000"/>
          <w:sz w:val="32"/>
        </w:rPr>
      </w:pPr>
      <w:r w:rsidRPr="009B7487">
        <w:rPr>
          <w:rFonts w:cs="Syntax-Bold"/>
          <w:b/>
          <w:bCs/>
          <w:color w:val="000000"/>
          <w:sz w:val="32"/>
        </w:rPr>
        <w:lastRenderedPageBreak/>
        <w:t xml:space="preserve">Day </w:t>
      </w:r>
      <w:r>
        <w:rPr>
          <w:rFonts w:cs="Syntax-Bold"/>
          <w:b/>
          <w:bCs/>
          <w:color w:val="000000"/>
          <w:sz w:val="32"/>
        </w:rPr>
        <w:t>3 (Thursday</w:t>
      </w:r>
      <w:r w:rsidRPr="001F2FC3">
        <w:rPr>
          <w:rFonts w:cs="Syntax-Bold"/>
          <w:b/>
          <w:bCs/>
          <w:color w:val="000000"/>
          <w:sz w:val="32"/>
        </w:rPr>
        <w:t xml:space="preserve"> 2</w:t>
      </w:r>
      <w:r>
        <w:rPr>
          <w:rFonts w:cs="Syntax-Bold"/>
          <w:b/>
          <w:bCs/>
          <w:color w:val="000000"/>
          <w:sz w:val="32"/>
        </w:rPr>
        <w:t>5</w:t>
      </w:r>
      <w:r w:rsidRPr="001F2FC3">
        <w:rPr>
          <w:rFonts w:cs="Syntax-Bold"/>
          <w:b/>
          <w:bCs/>
          <w:color w:val="000000"/>
          <w:sz w:val="32"/>
        </w:rPr>
        <w:t xml:space="preserve"> January</w:t>
      </w:r>
      <w:r>
        <w:rPr>
          <w:rFonts w:cs="Syntax-Bold"/>
          <w:b/>
          <w:bCs/>
          <w:color w:val="000000"/>
          <w:sz w:val="32"/>
        </w:rPr>
        <w:t>)</w:t>
      </w:r>
    </w:p>
    <w:p w14:paraId="59425741" w14:textId="09B87150" w:rsidR="000A02E7" w:rsidRPr="000A02E7" w:rsidRDefault="005102B3" w:rsidP="000A02E7">
      <w:pPr>
        <w:autoSpaceDE w:val="0"/>
        <w:autoSpaceDN w:val="0"/>
        <w:adjustRightInd w:val="0"/>
        <w:spacing w:before="240" w:after="240" w:line="240" w:lineRule="auto"/>
        <w:ind w:left="2160" w:hanging="2160"/>
        <w:rPr>
          <w:rFonts w:cs="Syntax-Bold"/>
          <w:b/>
          <w:sz w:val="24"/>
          <w:szCs w:val="24"/>
          <w:lang w:val="en-US"/>
        </w:rPr>
      </w:pPr>
      <w:r w:rsidRPr="000A38D3">
        <w:rPr>
          <w:rFonts w:cs="Syntax-Bold"/>
          <w:b/>
          <w:sz w:val="24"/>
          <w:szCs w:val="24"/>
          <w:lang w:val="en-US"/>
        </w:rPr>
        <w:t>09:</w:t>
      </w:r>
      <w:r w:rsidR="00433FE4" w:rsidRPr="000A38D3">
        <w:rPr>
          <w:rFonts w:cs="Syntax-Bold"/>
          <w:b/>
          <w:sz w:val="24"/>
          <w:szCs w:val="24"/>
          <w:lang w:val="en-US"/>
        </w:rPr>
        <w:t>00</w:t>
      </w:r>
      <w:r w:rsidRPr="000A38D3">
        <w:rPr>
          <w:rFonts w:cs="Syntax-Bold"/>
          <w:b/>
          <w:sz w:val="24"/>
          <w:szCs w:val="24"/>
          <w:lang w:val="en-US"/>
        </w:rPr>
        <w:t xml:space="preserve"> – 1</w:t>
      </w:r>
      <w:r w:rsidR="000A02E7">
        <w:rPr>
          <w:rFonts w:cs="Syntax-Bold"/>
          <w:b/>
          <w:sz w:val="24"/>
          <w:szCs w:val="24"/>
          <w:lang w:val="en-US"/>
        </w:rPr>
        <w:t>1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0A02E7">
        <w:rPr>
          <w:rFonts w:cs="Syntax-Bold"/>
          <w:b/>
          <w:sz w:val="24"/>
          <w:szCs w:val="24"/>
          <w:lang w:val="en-US"/>
        </w:rPr>
        <w:t>00</w:t>
      </w:r>
      <w:r w:rsidRPr="00DF1851">
        <w:rPr>
          <w:rFonts w:cs="Syntax-Bold"/>
          <w:bCs/>
          <w:sz w:val="24"/>
          <w:szCs w:val="24"/>
          <w:lang w:val="en-US"/>
        </w:rPr>
        <w:tab/>
      </w:r>
      <w:r w:rsidR="000A02E7" w:rsidRPr="000A02E7">
        <w:rPr>
          <w:rFonts w:cs="Syntax-Bold"/>
          <w:b/>
          <w:sz w:val="24"/>
          <w:szCs w:val="24"/>
          <w:lang w:val="en-US"/>
        </w:rPr>
        <w:t>Session 10: The new Global Framework for Through-life Conventional Ammunition Management</w:t>
      </w:r>
    </w:p>
    <w:p w14:paraId="611A3513" w14:textId="77777777" w:rsidR="000A02E7" w:rsidRDefault="000A02E7" w:rsidP="000A02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rPr>
          <w:rFonts w:cs="Syntax-Bold"/>
          <w:bCs/>
          <w:sz w:val="24"/>
          <w:szCs w:val="24"/>
        </w:rPr>
      </w:pPr>
      <w:r>
        <w:rPr>
          <w:rFonts w:cs="Syntax-Bold"/>
          <w:bCs/>
          <w:sz w:val="24"/>
          <w:szCs w:val="24"/>
        </w:rPr>
        <w:t>Presentation by UNODA</w:t>
      </w:r>
    </w:p>
    <w:p w14:paraId="4572F949" w14:textId="77777777" w:rsidR="000A02E7" w:rsidRPr="000A38D3" w:rsidRDefault="000A02E7" w:rsidP="000A02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/>
        <w:rPr>
          <w:rFonts w:cs="Syntax-Bold"/>
          <w:bCs/>
          <w:sz w:val="24"/>
          <w:szCs w:val="24"/>
        </w:rPr>
      </w:pPr>
      <w:r>
        <w:rPr>
          <w:rFonts w:cs="Syntax-Bold"/>
          <w:bCs/>
          <w:sz w:val="24"/>
          <w:szCs w:val="24"/>
        </w:rPr>
        <w:t xml:space="preserve">Q&amp;A </w:t>
      </w:r>
    </w:p>
    <w:p w14:paraId="03E02F08" w14:textId="18E844AE" w:rsidR="000A02E7" w:rsidRPr="00303C0F" w:rsidRDefault="000A02E7" w:rsidP="005102B3">
      <w:pPr>
        <w:autoSpaceDE w:val="0"/>
        <w:autoSpaceDN w:val="0"/>
        <w:adjustRightInd w:val="0"/>
        <w:spacing w:before="240" w:after="60" w:line="240" w:lineRule="auto"/>
        <w:rPr>
          <w:rFonts w:cs="Syntax-Bold"/>
          <w:b/>
          <w:sz w:val="24"/>
          <w:szCs w:val="24"/>
          <w:lang w:val="en-US"/>
        </w:rPr>
      </w:pPr>
      <w:r w:rsidRPr="000A02E7">
        <w:rPr>
          <w:rFonts w:cs="Syntax-Bold"/>
          <w:b/>
          <w:sz w:val="24"/>
          <w:szCs w:val="24"/>
          <w:lang w:val="en-US"/>
        </w:rPr>
        <w:t>11:00 – 11:15</w:t>
      </w:r>
      <w:r>
        <w:rPr>
          <w:rFonts w:cs="Syntax-Bold"/>
          <w:b/>
          <w:sz w:val="24"/>
          <w:szCs w:val="24"/>
          <w:lang w:val="en-US"/>
        </w:rPr>
        <w:t xml:space="preserve">                </w:t>
      </w:r>
      <w:r w:rsidRPr="003419D6">
        <w:rPr>
          <w:rFonts w:cs="Syntax-Bold"/>
          <w:bCs/>
          <w:i/>
          <w:iCs/>
          <w:sz w:val="24"/>
          <w:szCs w:val="24"/>
          <w:lang w:val="en-US"/>
        </w:rPr>
        <w:t>Coffee break</w:t>
      </w:r>
    </w:p>
    <w:p w14:paraId="7E96B8B3" w14:textId="7EED5B33" w:rsidR="000A02E7" w:rsidRPr="0005615D" w:rsidRDefault="005102B3" w:rsidP="000A02E7">
      <w:pPr>
        <w:autoSpaceDE w:val="0"/>
        <w:autoSpaceDN w:val="0"/>
        <w:adjustRightInd w:val="0"/>
        <w:spacing w:before="240" w:after="240" w:line="240" w:lineRule="auto"/>
        <w:ind w:left="2160" w:hanging="2160"/>
        <w:rPr>
          <w:rFonts w:cs="Syntax-Bold"/>
          <w:b/>
          <w:sz w:val="24"/>
          <w:szCs w:val="24"/>
          <w:lang w:val="en-US"/>
        </w:rPr>
      </w:pPr>
      <w:r w:rsidRPr="000A38D3">
        <w:rPr>
          <w:rFonts w:cs="Syntax-Bold"/>
          <w:b/>
          <w:sz w:val="24"/>
          <w:szCs w:val="24"/>
          <w:lang w:val="en-US"/>
        </w:rPr>
        <w:t>1</w:t>
      </w:r>
      <w:r w:rsidR="000A02E7">
        <w:rPr>
          <w:rFonts w:cs="Syntax-Bold"/>
          <w:b/>
          <w:sz w:val="24"/>
          <w:szCs w:val="24"/>
          <w:lang w:val="en-US"/>
        </w:rPr>
        <w:t>1</w:t>
      </w:r>
      <w:r w:rsidR="00E750CC" w:rsidRPr="000A38D3">
        <w:rPr>
          <w:rFonts w:cs="Syntax-Bold"/>
          <w:b/>
          <w:sz w:val="24"/>
          <w:szCs w:val="24"/>
          <w:lang w:val="en-US"/>
        </w:rPr>
        <w:t>:</w:t>
      </w:r>
      <w:r w:rsidR="000A02E7">
        <w:rPr>
          <w:rFonts w:cs="Syntax-Bold"/>
          <w:b/>
          <w:sz w:val="24"/>
          <w:szCs w:val="24"/>
          <w:lang w:val="en-US"/>
        </w:rPr>
        <w:t>15</w:t>
      </w:r>
      <w:r w:rsidR="00E750CC" w:rsidRPr="000A38D3">
        <w:rPr>
          <w:rFonts w:cs="Syntax-Bold"/>
          <w:b/>
          <w:sz w:val="24"/>
          <w:szCs w:val="24"/>
          <w:lang w:val="en-US"/>
        </w:rPr>
        <w:t xml:space="preserve"> – 1</w:t>
      </w:r>
      <w:r w:rsidR="000A02E7">
        <w:rPr>
          <w:rFonts w:cs="Syntax-Bold"/>
          <w:b/>
          <w:sz w:val="24"/>
          <w:szCs w:val="24"/>
          <w:lang w:val="en-US"/>
        </w:rPr>
        <w:t>2</w:t>
      </w:r>
      <w:r w:rsidRPr="000A38D3">
        <w:rPr>
          <w:rFonts w:cs="Syntax-Bold"/>
          <w:b/>
          <w:sz w:val="24"/>
          <w:szCs w:val="24"/>
          <w:lang w:val="en-US"/>
        </w:rPr>
        <w:t>:</w:t>
      </w:r>
      <w:r w:rsidR="000A02E7">
        <w:rPr>
          <w:rFonts w:cs="Syntax-Bold"/>
          <w:b/>
          <w:sz w:val="24"/>
          <w:szCs w:val="24"/>
          <w:lang w:val="en-US"/>
        </w:rPr>
        <w:t>30</w:t>
      </w:r>
      <w:r w:rsidR="00E750CC" w:rsidRPr="00DF1851">
        <w:rPr>
          <w:rFonts w:cs="Syntax-Bold"/>
          <w:bCs/>
          <w:sz w:val="24"/>
          <w:szCs w:val="24"/>
          <w:lang w:val="en-US"/>
        </w:rPr>
        <w:t xml:space="preserve"> </w:t>
      </w:r>
      <w:r w:rsidR="00E750CC" w:rsidRPr="00DF1851">
        <w:rPr>
          <w:rFonts w:cs="Syntax-Bold"/>
          <w:bCs/>
          <w:sz w:val="24"/>
          <w:szCs w:val="24"/>
          <w:lang w:val="en-US"/>
        </w:rPr>
        <w:tab/>
      </w:r>
      <w:r w:rsidR="000A02E7" w:rsidRPr="0005615D">
        <w:rPr>
          <w:rFonts w:cs="Syntax-Bold"/>
          <w:b/>
          <w:sz w:val="24"/>
          <w:szCs w:val="24"/>
          <w:lang w:val="en-US"/>
        </w:rPr>
        <w:t xml:space="preserve">Session </w:t>
      </w:r>
      <w:r w:rsidR="000A02E7">
        <w:rPr>
          <w:rFonts w:cs="Syntax-Bold"/>
          <w:b/>
          <w:sz w:val="24"/>
          <w:szCs w:val="24"/>
          <w:lang w:val="en-US"/>
        </w:rPr>
        <w:t>1</w:t>
      </w:r>
      <w:r w:rsidR="00303C0F">
        <w:rPr>
          <w:rFonts w:cs="Syntax-Bold"/>
          <w:b/>
          <w:sz w:val="24"/>
          <w:szCs w:val="24"/>
          <w:lang w:val="en-US"/>
        </w:rPr>
        <w:t>1</w:t>
      </w:r>
      <w:r w:rsidR="000A02E7" w:rsidRPr="0005615D">
        <w:rPr>
          <w:rFonts w:cs="Syntax-Bold"/>
          <w:b/>
          <w:sz w:val="24"/>
          <w:szCs w:val="24"/>
          <w:lang w:val="en-US"/>
        </w:rPr>
        <w:t>: PoA</w:t>
      </w:r>
      <w:r w:rsidR="000A02E7">
        <w:rPr>
          <w:rFonts w:cs="Syntax-Bold"/>
          <w:b/>
          <w:sz w:val="24"/>
          <w:szCs w:val="24"/>
          <w:lang w:val="en-US"/>
        </w:rPr>
        <w:t xml:space="preserve"> process: way forward </w:t>
      </w:r>
    </w:p>
    <w:p w14:paraId="7738A77B" w14:textId="77777777" w:rsidR="000A02E7" w:rsidRPr="004804AF" w:rsidRDefault="000A02E7" w:rsidP="000A02E7">
      <w:pPr>
        <w:autoSpaceDE w:val="0"/>
        <w:autoSpaceDN w:val="0"/>
        <w:adjustRightInd w:val="0"/>
        <w:spacing w:before="240" w:after="240" w:line="240" w:lineRule="auto"/>
        <w:ind w:left="2160"/>
        <w:rPr>
          <w:rFonts w:cs="Syntax-Bold"/>
          <w:bCs/>
          <w:sz w:val="24"/>
          <w:szCs w:val="24"/>
          <w:lang w:val="en-US"/>
        </w:rPr>
      </w:pPr>
      <w:r w:rsidRPr="004804AF">
        <w:rPr>
          <w:rFonts w:cs="Syntax-Bold"/>
          <w:bCs/>
          <w:sz w:val="24"/>
          <w:szCs w:val="24"/>
          <w:lang w:val="en-US"/>
        </w:rPr>
        <w:t xml:space="preserve">Discussion among States </w:t>
      </w:r>
      <w:r>
        <w:rPr>
          <w:rFonts w:cs="Syntax-Bold"/>
          <w:bCs/>
          <w:sz w:val="24"/>
          <w:szCs w:val="24"/>
          <w:lang w:val="en-US"/>
        </w:rPr>
        <w:t xml:space="preserve">on a framework for a joint statement </w:t>
      </w:r>
    </w:p>
    <w:p w14:paraId="7E946AC5" w14:textId="6E407A83" w:rsidR="000A02E7" w:rsidRPr="000A02E7" w:rsidRDefault="000A02E7" w:rsidP="000A02E7">
      <w:pPr>
        <w:autoSpaceDE w:val="0"/>
        <w:autoSpaceDN w:val="0"/>
        <w:adjustRightInd w:val="0"/>
        <w:spacing w:before="240" w:after="240" w:line="240" w:lineRule="auto"/>
        <w:ind w:left="1440" w:hanging="1440"/>
        <w:rPr>
          <w:rFonts w:cs="Syntax-Bold"/>
          <w:b/>
          <w:sz w:val="24"/>
          <w:szCs w:val="24"/>
          <w:lang w:val="en-US"/>
        </w:rPr>
      </w:pPr>
      <w:r w:rsidRPr="000A02E7">
        <w:rPr>
          <w:rFonts w:cs="Syntax-Bold"/>
          <w:b/>
          <w:sz w:val="24"/>
          <w:szCs w:val="24"/>
          <w:lang w:val="en-US"/>
        </w:rPr>
        <w:t>12:30 – 13:00</w:t>
      </w:r>
      <w:r>
        <w:rPr>
          <w:rFonts w:cs="Syntax-Bold"/>
          <w:b/>
          <w:sz w:val="24"/>
          <w:szCs w:val="24"/>
          <w:lang w:val="en-US"/>
        </w:rPr>
        <w:t xml:space="preserve">               Session 1</w:t>
      </w:r>
      <w:r w:rsidR="00303C0F">
        <w:rPr>
          <w:rFonts w:cs="Syntax-Bold"/>
          <w:b/>
          <w:sz w:val="24"/>
          <w:szCs w:val="24"/>
          <w:lang w:val="en-US"/>
        </w:rPr>
        <w:t>2</w:t>
      </w:r>
      <w:r>
        <w:rPr>
          <w:rFonts w:cs="Syntax-Bold"/>
          <w:b/>
          <w:sz w:val="24"/>
          <w:szCs w:val="24"/>
          <w:lang w:val="en-US"/>
        </w:rPr>
        <w:t xml:space="preserve">: </w:t>
      </w:r>
      <w:r w:rsidRPr="000A02E7">
        <w:rPr>
          <w:rFonts w:cs="Syntax-Bold"/>
          <w:b/>
          <w:sz w:val="24"/>
          <w:szCs w:val="24"/>
          <w:lang w:val="en-US"/>
        </w:rPr>
        <w:t>Closing remarks UNRCPD/ODA</w:t>
      </w:r>
    </w:p>
    <w:p w14:paraId="5E374BCA" w14:textId="77777777" w:rsidR="005102B3" w:rsidRPr="00DF1851" w:rsidRDefault="005102B3" w:rsidP="000A02E7">
      <w:pPr>
        <w:autoSpaceDE w:val="0"/>
        <w:autoSpaceDN w:val="0"/>
        <w:adjustRightInd w:val="0"/>
        <w:spacing w:before="240" w:after="240" w:line="240" w:lineRule="auto"/>
        <w:rPr>
          <w:rFonts w:cs="Syntax-Bold"/>
          <w:bCs/>
          <w:i/>
          <w:iCs/>
          <w:sz w:val="24"/>
          <w:szCs w:val="24"/>
          <w:lang w:val="en-US"/>
        </w:rPr>
      </w:pPr>
      <w:r w:rsidRPr="000A38D3">
        <w:rPr>
          <w:rFonts w:cs="Syntax-Bold"/>
          <w:b/>
          <w:sz w:val="24"/>
          <w:szCs w:val="24"/>
          <w:lang w:val="en-US"/>
        </w:rPr>
        <w:t>13:00 – 14:00</w:t>
      </w:r>
      <w:r w:rsidRPr="00DF1851">
        <w:rPr>
          <w:rFonts w:cs="Syntax-Bold"/>
          <w:bCs/>
          <w:i/>
          <w:iCs/>
          <w:sz w:val="24"/>
          <w:szCs w:val="24"/>
          <w:lang w:val="en-US"/>
        </w:rPr>
        <w:tab/>
      </w:r>
      <w:r w:rsidRPr="00DF1851">
        <w:rPr>
          <w:rFonts w:cs="Syntax-Bold"/>
          <w:bCs/>
          <w:i/>
          <w:iCs/>
          <w:sz w:val="24"/>
          <w:szCs w:val="24"/>
          <w:lang w:val="en-US"/>
        </w:rPr>
        <w:tab/>
        <w:t xml:space="preserve">Lunch </w:t>
      </w:r>
    </w:p>
    <w:p w14:paraId="74E74126" w14:textId="439E71F1" w:rsidR="00F777FF" w:rsidRDefault="005102B3" w:rsidP="00F777FF">
      <w:pPr>
        <w:autoSpaceDE w:val="0"/>
        <w:autoSpaceDN w:val="0"/>
        <w:adjustRightInd w:val="0"/>
        <w:spacing w:before="240" w:after="240" w:line="240" w:lineRule="auto"/>
        <w:ind w:left="1440" w:hanging="1440"/>
        <w:rPr>
          <w:rFonts w:cs="Syntax-Bold"/>
          <w:bCs/>
          <w:i/>
          <w:iCs/>
          <w:sz w:val="24"/>
          <w:szCs w:val="24"/>
          <w:lang w:val="en-US"/>
        </w:rPr>
      </w:pPr>
      <w:r w:rsidRPr="000A38D3">
        <w:rPr>
          <w:rFonts w:cs="Syntax-Bold"/>
          <w:b/>
          <w:sz w:val="24"/>
          <w:szCs w:val="24"/>
          <w:lang w:val="en-US"/>
        </w:rPr>
        <w:t>14:00 – 17:00</w:t>
      </w:r>
      <w:r w:rsidRPr="00DF1851">
        <w:rPr>
          <w:rFonts w:cs="Syntax-Bold"/>
          <w:bCs/>
          <w:i/>
          <w:iCs/>
          <w:sz w:val="24"/>
          <w:szCs w:val="24"/>
          <w:lang w:val="en-US"/>
        </w:rPr>
        <w:tab/>
      </w:r>
      <w:r w:rsidRPr="00DF1851">
        <w:rPr>
          <w:rFonts w:cs="Syntax-Bold"/>
          <w:bCs/>
          <w:i/>
          <w:iCs/>
          <w:sz w:val="24"/>
          <w:szCs w:val="24"/>
          <w:lang w:val="en-US"/>
        </w:rPr>
        <w:tab/>
      </w:r>
      <w:r>
        <w:rPr>
          <w:rFonts w:cs="Syntax-Bold"/>
          <w:bCs/>
          <w:i/>
          <w:iCs/>
          <w:sz w:val="24"/>
          <w:szCs w:val="24"/>
          <w:lang w:val="en-US"/>
        </w:rPr>
        <w:t xml:space="preserve">Kathmandu sites visit </w:t>
      </w:r>
    </w:p>
    <w:p w14:paraId="0270D3EB" w14:textId="77777777" w:rsidR="00224B00" w:rsidRDefault="00224B00" w:rsidP="00F777FF">
      <w:pPr>
        <w:autoSpaceDE w:val="0"/>
        <w:autoSpaceDN w:val="0"/>
        <w:adjustRightInd w:val="0"/>
        <w:spacing w:before="240" w:after="240" w:line="240" w:lineRule="auto"/>
        <w:ind w:left="1440" w:hanging="1440"/>
        <w:rPr>
          <w:rFonts w:cs="Syntax-Bold"/>
          <w:bCs/>
          <w:i/>
          <w:iCs/>
          <w:sz w:val="24"/>
          <w:szCs w:val="24"/>
          <w:lang w:val="en-US"/>
        </w:rPr>
      </w:pPr>
    </w:p>
    <w:p w14:paraId="299B9675" w14:textId="77777777" w:rsidR="00224B00" w:rsidRDefault="00224B00" w:rsidP="00F777FF">
      <w:pPr>
        <w:autoSpaceDE w:val="0"/>
        <w:autoSpaceDN w:val="0"/>
        <w:adjustRightInd w:val="0"/>
        <w:spacing w:before="240" w:after="240" w:line="240" w:lineRule="auto"/>
        <w:ind w:left="1440" w:hanging="1440"/>
        <w:rPr>
          <w:rFonts w:cs="Syntax-Bold"/>
          <w:bCs/>
          <w:i/>
          <w:iCs/>
          <w:sz w:val="24"/>
          <w:szCs w:val="24"/>
          <w:lang w:val="en-US"/>
        </w:rPr>
      </w:pPr>
    </w:p>
    <w:p w14:paraId="68E4552B" w14:textId="0839BDAA" w:rsidR="00224B00" w:rsidRDefault="002E699A" w:rsidP="002E699A">
      <w:pPr>
        <w:autoSpaceDE w:val="0"/>
        <w:autoSpaceDN w:val="0"/>
        <w:adjustRightInd w:val="0"/>
        <w:spacing w:before="240" w:after="240" w:line="240" w:lineRule="auto"/>
        <w:ind w:left="1440" w:hanging="1440"/>
        <w:jc w:val="center"/>
        <w:rPr>
          <w:rFonts w:cs="Syntax-Bold"/>
          <w:bCs/>
          <w:i/>
          <w:iCs/>
          <w:sz w:val="24"/>
          <w:szCs w:val="24"/>
          <w:lang w:val="en-US"/>
        </w:rPr>
      </w:pPr>
      <w:r>
        <w:rPr>
          <w:rFonts w:cs="Syntax-Bold"/>
          <w:bCs/>
          <w:i/>
          <w:iCs/>
          <w:sz w:val="24"/>
          <w:szCs w:val="24"/>
          <w:lang w:val="en-US"/>
        </w:rPr>
        <w:t>********</w:t>
      </w:r>
    </w:p>
    <w:p w14:paraId="399A3B6F" w14:textId="77777777" w:rsidR="00224B00" w:rsidRDefault="00224B00" w:rsidP="00224B00">
      <w:pPr>
        <w:autoSpaceDE w:val="0"/>
        <w:autoSpaceDN w:val="0"/>
        <w:adjustRightInd w:val="0"/>
        <w:spacing w:before="240" w:after="240" w:line="240" w:lineRule="auto"/>
        <w:ind w:left="1440" w:hanging="1440"/>
        <w:jc w:val="center"/>
        <w:rPr>
          <w:rFonts w:cs="Syntax-Bold"/>
          <w:bCs/>
          <w:i/>
          <w:iCs/>
          <w:sz w:val="24"/>
          <w:szCs w:val="24"/>
          <w:lang w:val="en-US"/>
        </w:rPr>
      </w:pPr>
    </w:p>
    <w:p w14:paraId="6EBF1F9F" w14:textId="4BF097BB" w:rsidR="00224B00" w:rsidRDefault="00224B00" w:rsidP="00224B00">
      <w:pPr>
        <w:autoSpaceDE w:val="0"/>
        <w:autoSpaceDN w:val="0"/>
        <w:adjustRightInd w:val="0"/>
        <w:spacing w:before="240" w:after="240" w:line="240" w:lineRule="auto"/>
        <w:ind w:left="1440" w:hanging="1440"/>
        <w:jc w:val="center"/>
        <w:rPr>
          <w:rFonts w:cs="Syntax-Bold"/>
          <w:bCs/>
          <w:i/>
          <w:iCs/>
          <w:sz w:val="24"/>
          <w:szCs w:val="24"/>
          <w:lang w:val="en-US"/>
        </w:rPr>
      </w:pPr>
      <w:r>
        <w:rPr>
          <w:rFonts w:cs="Syntax-Bold"/>
          <w:bCs/>
          <w:i/>
          <w:iCs/>
          <w:sz w:val="24"/>
          <w:szCs w:val="24"/>
          <w:lang w:val="en-US"/>
        </w:rPr>
        <w:t>With the support of</w:t>
      </w:r>
    </w:p>
    <w:p w14:paraId="748F96F0" w14:textId="77777777" w:rsidR="00F777FF" w:rsidRDefault="00F777FF" w:rsidP="00F777FF">
      <w:pPr>
        <w:autoSpaceDE w:val="0"/>
        <w:autoSpaceDN w:val="0"/>
        <w:adjustRightInd w:val="0"/>
        <w:spacing w:before="240" w:after="240" w:line="240" w:lineRule="auto"/>
        <w:rPr>
          <w:rFonts w:cs="Syntax-Bold"/>
          <w:bCs/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2902"/>
        <w:gridCol w:w="2902"/>
      </w:tblGrid>
      <w:tr w:rsidR="00A5528B" w:rsidRPr="00303C0F" w14:paraId="079D4CC2" w14:textId="30F939C4" w:rsidTr="00A5528B">
        <w:trPr>
          <w:trHeight w:val="295"/>
          <w:jc w:val="center"/>
        </w:trPr>
        <w:tc>
          <w:tcPr>
            <w:tcW w:w="1751" w:type="dxa"/>
          </w:tcPr>
          <w:p w14:paraId="7B960A66" w14:textId="77777777" w:rsidR="00224B00" w:rsidRPr="00303C0F" w:rsidRDefault="00224B00" w:rsidP="00617A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Syntax-Bold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303C0F">
              <w:rPr>
                <w:rFonts w:cs="Syntax-Bold"/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 wp14:anchorId="3896572A" wp14:editId="0B52ED34">
                  <wp:extent cx="771525" cy="523944"/>
                  <wp:effectExtent l="0" t="0" r="0" b="9525"/>
                  <wp:docPr id="858529710" name="Picture 1" descr="A blue flag with yellow st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529710" name="Picture 1" descr="A blue flag with yellow sta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006" cy="533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</w:tcPr>
          <w:p w14:paraId="4619D2AE" w14:textId="12CCA961" w:rsidR="00224B00" w:rsidRPr="00303C0F" w:rsidRDefault="00224B00" w:rsidP="00617A1E">
            <w:pPr>
              <w:tabs>
                <w:tab w:val="left" w:pos="7035"/>
              </w:tabs>
              <w:spacing w:after="0" w:line="240" w:lineRule="auto"/>
              <w:rPr>
                <w:color w:val="2F5496" w:themeColor="accent1" w:themeShade="BF"/>
                <w:sz w:val="18"/>
                <w:szCs w:val="18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Supported</w:t>
            </w:r>
            <w:r w:rsidRPr="00303C0F">
              <w:rPr>
                <w:color w:val="2F5496" w:themeColor="accent1" w:themeShade="BF"/>
                <w:sz w:val="18"/>
                <w:szCs w:val="18"/>
              </w:rPr>
              <w:t xml:space="preserve"> by</w:t>
            </w:r>
          </w:p>
          <w:p w14:paraId="67B43F24" w14:textId="77777777" w:rsidR="00224B00" w:rsidRPr="00303C0F" w:rsidRDefault="00224B00" w:rsidP="00617A1E">
            <w:pPr>
              <w:tabs>
                <w:tab w:val="left" w:pos="7035"/>
              </w:tabs>
              <w:spacing w:after="0" w:line="240" w:lineRule="auto"/>
              <w:rPr>
                <w:color w:val="2F5496" w:themeColor="accent1" w:themeShade="BF"/>
                <w:sz w:val="18"/>
                <w:szCs w:val="18"/>
              </w:rPr>
            </w:pPr>
            <w:r w:rsidRPr="00303C0F">
              <w:rPr>
                <w:color w:val="2F5496" w:themeColor="accent1" w:themeShade="BF"/>
                <w:sz w:val="18"/>
                <w:szCs w:val="18"/>
              </w:rPr>
              <w:t>the European Union</w:t>
            </w:r>
          </w:p>
          <w:p w14:paraId="08E7316E" w14:textId="77777777" w:rsidR="00224B00" w:rsidRPr="00303C0F" w:rsidRDefault="00224B00" w:rsidP="00617A1E">
            <w:pPr>
              <w:tabs>
                <w:tab w:val="left" w:pos="7035"/>
              </w:tabs>
              <w:spacing w:after="0" w:line="240" w:lineRule="auto"/>
              <w:rPr>
                <w:color w:val="2F5496" w:themeColor="accent1" w:themeShade="BF"/>
                <w:sz w:val="18"/>
                <w:szCs w:val="18"/>
              </w:rPr>
            </w:pPr>
            <w:r w:rsidRPr="00303C0F">
              <w:rPr>
                <w:color w:val="2F5496" w:themeColor="accent1" w:themeShade="BF"/>
                <w:sz w:val="18"/>
                <w:szCs w:val="18"/>
              </w:rPr>
              <w:t>Council Decision (CFSP) 2022/1965</w:t>
            </w:r>
          </w:p>
          <w:p w14:paraId="28600B46" w14:textId="77777777" w:rsidR="00224B00" w:rsidRPr="00303C0F" w:rsidRDefault="00224B00" w:rsidP="00617A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Syntax-Bold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902" w:type="dxa"/>
          </w:tcPr>
          <w:p w14:paraId="2CF886F7" w14:textId="77777777" w:rsidR="00224B00" w:rsidRDefault="00224B00" w:rsidP="00224B00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555E79E3" wp14:editId="3D145515">
                  <wp:extent cx="876300" cy="451165"/>
                  <wp:effectExtent l="0" t="0" r="0" b="635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42" cy="46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9DE3B" w14:textId="77777777" w:rsidR="00224B00" w:rsidRDefault="00224B00" w:rsidP="00617A1E">
            <w:pPr>
              <w:tabs>
                <w:tab w:val="left" w:pos="7035"/>
              </w:tabs>
              <w:spacing w:after="0" w:line="240" w:lineRule="auto"/>
              <w:rPr>
                <w:color w:val="2F5496" w:themeColor="accent1" w:themeShade="BF"/>
                <w:sz w:val="18"/>
                <w:szCs w:val="18"/>
              </w:rPr>
            </w:pPr>
          </w:p>
        </w:tc>
      </w:tr>
    </w:tbl>
    <w:p w14:paraId="3893060C" w14:textId="77777777" w:rsidR="00303C0F" w:rsidRPr="00303C0F" w:rsidRDefault="00303C0F" w:rsidP="00303C0F"/>
    <w:sectPr w:rsidR="00303C0F" w:rsidRPr="00303C0F" w:rsidSect="008F35CF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98E1" w14:textId="77777777" w:rsidR="008F35CF" w:rsidRDefault="008F35CF" w:rsidP="0001121D">
      <w:pPr>
        <w:spacing w:after="0" w:line="240" w:lineRule="auto"/>
      </w:pPr>
      <w:r>
        <w:separator/>
      </w:r>
    </w:p>
  </w:endnote>
  <w:endnote w:type="continuationSeparator" w:id="0">
    <w:p w14:paraId="7E42FE2B" w14:textId="77777777" w:rsidR="008F35CF" w:rsidRDefault="008F35CF" w:rsidP="0001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ntax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A996" w14:textId="77777777" w:rsidR="008F35CF" w:rsidRDefault="008F35CF" w:rsidP="0001121D">
      <w:pPr>
        <w:spacing w:after="0" w:line="240" w:lineRule="auto"/>
      </w:pPr>
      <w:r>
        <w:separator/>
      </w:r>
    </w:p>
  </w:footnote>
  <w:footnote w:type="continuationSeparator" w:id="0">
    <w:p w14:paraId="325C4827" w14:textId="77777777" w:rsidR="008F35CF" w:rsidRDefault="008F35CF" w:rsidP="0001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CB44" w14:textId="28C09841" w:rsidR="00E011FB" w:rsidRDefault="00E011FB">
    <w:pPr>
      <w:pStyle w:val="Header"/>
    </w:pPr>
    <w:r>
      <w:rPr>
        <w:noProof/>
      </w:rPr>
      <w:t xml:space="preserve">                 </w:t>
    </w:r>
    <w:r w:rsidR="0046640E">
      <w:rPr>
        <w:noProof/>
        <w14:ligatures w14:val="standardContextual"/>
      </w:rPr>
      <w:t xml:space="preserve"> </w:t>
    </w:r>
    <w:r>
      <w:rPr>
        <w:noProof/>
      </w:rPr>
      <w:t xml:space="preserve">                   </w:t>
    </w:r>
    <w:r w:rsidR="0046640E">
      <w:rPr>
        <w:rFonts w:ascii="Calibri" w:eastAsia="Calibri" w:hAnsi="Calibri" w:cs="Arial"/>
        <w:noProof/>
        <w:sz w:val="24"/>
        <w:szCs w:val="24"/>
        <w:lang w:val="es-ES" w:eastAsia="en-US"/>
      </w:rPr>
      <w:t xml:space="preserve">       </w:t>
    </w:r>
    <w:r>
      <w:rPr>
        <w:noProof/>
      </w:rPr>
      <w:t xml:space="preserve">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77AC" w14:textId="77777777" w:rsidR="0099285F" w:rsidRDefault="000E7CE5">
    <w:pPr>
      <w:pStyle w:val="Header"/>
      <w:rPr>
        <w:noProof/>
      </w:rPr>
    </w:pPr>
    <w:r>
      <w:rPr>
        <w:noProof/>
      </w:rPr>
      <w:t xml:space="preserve">            </w:t>
    </w:r>
  </w:p>
  <w:tbl>
    <w:tblPr>
      <w:tblStyle w:val="TableGrid1"/>
      <w:tblW w:w="10608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755"/>
      <w:gridCol w:w="3661"/>
    </w:tblGrid>
    <w:tr w:rsidR="0099285F" w:rsidRPr="0099285F" w14:paraId="0AE0A955" w14:textId="77777777" w:rsidTr="00F777FF">
      <w:trPr>
        <w:trHeight w:val="1133"/>
      </w:trPr>
      <w:tc>
        <w:tcPr>
          <w:tcW w:w="3192" w:type="dxa"/>
        </w:tcPr>
        <w:p w14:paraId="06AEDA34" w14:textId="77777777" w:rsidR="0099285F" w:rsidRPr="0099285F" w:rsidRDefault="0099285F" w:rsidP="0099285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MS Mincho"/>
              <w:lang w:val="en-US" w:eastAsia="en-US"/>
            </w:rPr>
          </w:pPr>
          <w:r w:rsidRPr="0099285F">
            <w:rPr>
              <w:rFonts w:eastAsia="MS Mincho"/>
              <w:noProof/>
              <w:lang w:val="en-US" w:eastAsia="en-US"/>
            </w:rPr>
            <w:drawing>
              <wp:inline distT="0" distB="0" distL="0" distR="0" wp14:anchorId="67CCE3BD" wp14:editId="3A49BCE7">
                <wp:extent cx="560153" cy="689212"/>
                <wp:effectExtent l="0" t="0" r="0" b="0"/>
                <wp:docPr id="1857110659" name="Picture 3" descr="A red and blue flag with white symbol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7110659" name="Picture 3" descr="A red and blue flag with white symbol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44" cy="6953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5" w:type="dxa"/>
        </w:tcPr>
        <w:p w14:paraId="7CF5B2C3" w14:textId="77777777" w:rsidR="0099285F" w:rsidRPr="0099285F" w:rsidRDefault="0099285F" w:rsidP="0099285F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MS Mincho"/>
              <w:lang w:val="en-US" w:eastAsia="en-US"/>
            </w:rPr>
          </w:pPr>
          <w:r w:rsidRPr="0099285F">
            <w:rPr>
              <w:rFonts w:eastAsia="MS Mincho"/>
              <w:noProof/>
              <w:lang w:val="en-US" w:eastAsia="en-US"/>
            </w:rPr>
            <w:drawing>
              <wp:inline distT="0" distB="0" distL="0" distR="0" wp14:anchorId="39E0AB55" wp14:editId="7B19A54E">
                <wp:extent cx="859809" cy="859809"/>
                <wp:effectExtent l="0" t="0" r="0" b="0"/>
                <wp:docPr id="523485541" name="Picture 4" descr="A logo of a united nations organiz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3485541" name="Picture 4" descr="A logo of a united nations organiza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262" cy="8632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78D7D3AE" w14:textId="624CCAE0" w:rsidR="0099285F" w:rsidRPr="0099285F" w:rsidRDefault="00F777FF" w:rsidP="0099285F">
          <w:pPr>
            <w:tabs>
              <w:tab w:val="center" w:pos="4320"/>
              <w:tab w:val="right" w:pos="8640"/>
            </w:tabs>
            <w:spacing w:before="240" w:after="240" w:line="240" w:lineRule="auto"/>
            <w:rPr>
              <w:rFonts w:eastAsia="MS Mincho"/>
              <w:lang w:val="en-US" w:eastAsia="en-US"/>
            </w:rPr>
          </w:pPr>
          <w:r>
            <w:rPr>
              <w:rFonts w:eastAsia="MS Mincho"/>
              <w:noProof/>
              <w:lang w:val="en-US" w:eastAsia="en-US"/>
            </w:rPr>
            <w:t xml:space="preserve">       </w:t>
          </w:r>
          <w:r w:rsidR="0099285F" w:rsidRPr="0099285F">
            <w:rPr>
              <w:rFonts w:eastAsia="MS Mincho"/>
              <w:noProof/>
              <w:lang w:val="en-US" w:eastAsia="en-US"/>
            </w:rPr>
            <w:drawing>
              <wp:inline distT="0" distB="0" distL="0" distR="0" wp14:anchorId="21E7A1D7" wp14:editId="4E387C5D">
                <wp:extent cx="1910687" cy="386975"/>
                <wp:effectExtent l="0" t="0" r="0" b="0"/>
                <wp:docPr id="965092279" name="Picture 2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5092279" name="Picture 2" descr="A black background with whit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675" cy="3928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6FCA8D" w14:textId="18D36CB3" w:rsidR="000E7CE5" w:rsidRDefault="000E7CE5">
    <w:pPr>
      <w:pStyle w:val="Header"/>
    </w:pPr>
    <w:r>
      <w:rPr>
        <w:noProof/>
      </w:rPr>
      <w:t xml:space="preserve">                                                          </w:t>
    </w:r>
    <w:r w:rsidR="005C6BE4">
      <w:rPr>
        <w:noProof/>
      </w:rPr>
      <w:t xml:space="preserve">   </w:t>
    </w:r>
    <w:r w:rsidR="000A38D3">
      <w:rPr>
        <w:noProof/>
      </w:rPr>
      <w:t xml:space="preserve">                                                              </w:t>
    </w:r>
    <w:r w:rsidR="005C6BE4">
      <w:rPr>
        <w:noProof/>
      </w:rPr>
      <w:t xml:space="preserve">           </w:t>
    </w:r>
    <w:r w:rsidR="00E75E72">
      <w:rPr>
        <w:noProof/>
      </w:rPr>
      <w:t xml:space="preserve">            </w:t>
    </w:r>
    <w:r w:rsidR="005C6BE4">
      <w:rPr>
        <w:noProof/>
      </w:rPr>
      <w:t xml:space="preserve">        </w:t>
    </w:r>
    <w:r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7BC"/>
    <w:multiLevelType w:val="hybridMultilevel"/>
    <w:tmpl w:val="82BC0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9F295D"/>
    <w:multiLevelType w:val="hybridMultilevel"/>
    <w:tmpl w:val="5570FB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AF7C49"/>
    <w:multiLevelType w:val="hybridMultilevel"/>
    <w:tmpl w:val="7D4C3308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5F218C4"/>
    <w:multiLevelType w:val="hybridMultilevel"/>
    <w:tmpl w:val="B1489D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9796BFD"/>
    <w:multiLevelType w:val="hybridMultilevel"/>
    <w:tmpl w:val="0B8E8F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68F0341"/>
    <w:multiLevelType w:val="hybridMultilevel"/>
    <w:tmpl w:val="6C8CC0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</w:lvl>
    <w:lvl w:ilvl="3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6EC746E"/>
    <w:multiLevelType w:val="hybridMultilevel"/>
    <w:tmpl w:val="D9FC3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7797AC2"/>
    <w:multiLevelType w:val="hybridMultilevel"/>
    <w:tmpl w:val="F0B4DDDE"/>
    <w:lvl w:ilvl="0" w:tplc="1CEE52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05901E7"/>
    <w:multiLevelType w:val="hybridMultilevel"/>
    <w:tmpl w:val="618EEA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4D75332"/>
    <w:multiLevelType w:val="hybridMultilevel"/>
    <w:tmpl w:val="982696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D8B4CB0"/>
    <w:multiLevelType w:val="hybridMultilevel"/>
    <w:tmpl w:val="77CA0C2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2073E28"/>
    <w:multiLevelType w:val="hybridMultilevel"/>
    <w:tmpl w:val="6CDA85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2201747"/>
    <w:multiLevelType w:val="hybridMultilevel"/>
    <w:tmpl w:val="67C2EF7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9554E5D"/>
    <w:multiLevelType w:val="hybridMultilevel"/>
    <w:tmpl w:val="1258382C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43F1919"/>
    <w:multiLevelType w:val="hybridMultilevel"/>
    <w:tmpl w:val="255695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E4172EB"/>
    <w:multiLevelType w:val="hybridMultilevel"/>
    <w:tmpl w:val="AD6EE8D2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99867153">
    <w:abstractNumId w:val="1"/>
  </w:num>
  <w:num w:numId="2" w16cid:durableId="1436631911">
    <w:abstractNumId w:val="9"/>
  </w:num>
  <w:num w:numId="3" w16cid:durableId="629867809">
    <w:abstractNumId w:val="7"/>
  </w:num>
  <w:num w:numId="4" w16cid:durableId="194080199">
    <w:abstractNumId w:val="11"/>
  </w:num>
  <w:num w:numId="5" w16cid:durableId="242228710">
    <w:abstractNumId w:val="6"/>
  </w:num>
  <w:num w:numId="6" w16cid:durableId="363288806">
    <w:abstractNumId w:val="5"/>
  </w:num>
  <w:num w:numId="7" w16cid:durableId="700478269">
    <w:abstractNumId w:val="12"/>
  </w:num>
  <w:num w:numId="8" w16cid:durableId="1346177110">
    <w:abstractNumId w:val="0"/>
  </w:num>
  <w:num w:numId="9" w16cid:durableId="1295940016">
    <w:abstractNumId w:val="3"/>
  </w:num>
  <w:num w:numId="10" w16cid:durableId="259947788">
    <w:abstractNumId w:val="13"/>
  </w:num>
  <w:num w:numId="11" w16cid:durableId="1915430788">
    <w:abstractNumId w:val="8"/>
  </w:num>
  <w:num w:numId="12" w16cid:durableId="382608379">
    <w:abstractNumId w:val="4"/>
  </w:num>
  <w:num w:numId="13" w16cid:durableId="150219172">
    <w:abstractNumId w:val="10"/>
  </w:num>
  <w:num w:numId="14" w16cid:durableId="2103410089">
    <w:abstractNumId w:val="2"/>
  </w:num>
  <w:num w:numId="15" w16cid:durableId="1784492440">
    <w:abstractNumId w:val="15"/>
  </w:num>
  <w:num w:numId="16" w16cid:durableId="135214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CC"/>
    <w:rsid w:val="00007EE7"/>
    <w:rsid w:val="0001121D"/>
    <w:rsid w:val="0001268A"/>
    <w:rsid w:val="0002215B"/>
    <w:rsid w:val="00052C19"/>
    <w:rsid w:val="0005615D"/>
    <w:rsid w:val="00071DB5"/>
    <w:rsid w:val="000A02E7"/>
    <w:rsid w:val="000A38D3"/>
    <w:rsid w:val="000C5A97"/>
    <w:rsid w:val="000E7CE5"/>
    <w:rsid w:val="0010681B"/>
    <w:rsid w:val="00124DA2"/>
    <w:rsid w:val="00140CC3"/>
    <w:rsid w:val="00141E28"/>
    <w:rsid w:val="00145C3F"/>
    <w:rsid w:val="00151CC4"/>
    <w:rsid w:val="0016477A"/>
    <w:rsid w:val="00193C76"/>
    <w:rsid w:val="001F2FC3"/>
    <w:rsid w:val="00212F55"/>
    <w:rsid w:val="00224B00"/>
    <w:rsid w:val="002C0977"/>
    <w:rsid w:val="002E699A"/>
    <w:rsid w:val="00303C0F"/>
    <w:rsid w:val="00307585"/>
    <w:rsid w:val="00313D77"/>
    <w:rsid w:val="003333CD"/>
    <w:rsid w:val="003419D6"/>
    <w:rsid w:val="00380203"/>
    <w:rsid w:val="003C07AE"/>
    <w:rsid w:val="003C780E"/>
    <w:rsid w:val="00404507"/>
    <w:rsid w:val="00407858"/>
    <w:rsid w:val="00433FE4"/>
    <w:rsid w:val="00444508"/>
    <w:rsid w:val="00451143"/>
    <w:rsid w:val="0046640E"/>
    <w:rsid w:val="00481CD8"/>
    <w:rsid w:val="004D465A"/>
    <w:rsid w:val="004F429E"/>
    <w:rsid w:val="004F4BC2"/>
    <w:rsid w:val="004F7C15"/>
    <w:rsid w:val="00501C1F"/>
    <w:rsid w:val="005102B3"/>
    <w:rsid w:val="00530E59"/>
    <w:rsid w:val="00550170"/>
    <w:rsid w:val="00553DCF"/>
    <w:rsid w:val="005838B0"/>
    <w:rsid w:val="005856A1"/>
    <w:rsid w:val="0059241A"/>
    <w:rsid w:val="005B0500"/>
    <w:rsid w:val="005B48E6"/>
    <w:rsid w:val="005C6BE4"/>
    <w:rsid w:val="005D0EDB"/>
    <w:rsid w:val="00621ED1"/>
    <w:rsid w:val="00631A8A"/>
    <w:rsid w:val="00674269"/>
    <w:rsid w:val="006C2ABD"/>
    <w:rsid w:val="006E5B53"/>
    <w:rsid w:val="006E6EAC"/>
    <w:rsid w:val="00706C0F"/>
    <w:rsid w:val="00746328"/>
    <w:rsid w:val="00775C81"/>
    <w:rsid w:val="0079345A"/>
    <w:rsid w:val="007B669F"/>
    <w:rsid w:val="00822093"/>
    <w:rsid w:val="00834B16"/>
    <w:rsid w:val="00845111"/>
    <w:rsid w:val="00866930"/>
    <w:rsid w:val="008C4CC8"/>
    <w:rsid w:val="008F35CF"/>
    <w:rsid w:val="009038A8"/>
    <w:rsid w:val="00903C5E"/>
    <w:rsid w:val="00922078"/>
    <w:rsid w:val="00991138"/>
    <w:rsid w:val="0099285F"/>
    <w:rsid w:val="009941B5"/>
    <w:rsid w:val="009B7487"/>
    <w:rsid w:val="009D166A"/>
    <w:rsid w:val="00A032B4"/>
    <w:rsid w:val="00A20FD0"/>
    <w:rsid w:val="00A32338"/>
    <w:rsid w:val="00A47B10"/>
    <w:rsid w:val="00A5528B"/>
    <w:rsid w:val="00A71978"/>
    <w:rsid w:val="00A74ABE"/>
    <w:rsid w:val="00A872D2"/>
    <w:rsid w:val="00AB7181"/>
    <w:rsid w:val="00B17966"/>
    <w:rsid w:val="00B43768"/>
    <w:rsid w:val="00B439C0"/>
    <w:rsid w:val="00B46F4C"/>
    <w:rsid w:val="00BB448F"/>
    <w:rsid w:val="00BD54FE"/>
    <w:rsid w:val="00BF57EF"/>
    <w:rsid w:val="00C104CA"/>
    <w:rsid w:val="00C120EA"/>
    <w:rsid w:val="00C24031"/>
    <w:rsid w:val="00C3023C"/>
    <w:rsid w:val="00C44429"/>
    <w:rsid w:val="00C80AE0"/>
    <w:rsid w:val="00C821A0"/>
    <w:rsid w:val="00C84308"/>
    <w:rsid w:val="00CA4504"/>
    <w:rsid w:val="00CB6DCD"/>
    <w:rsid w:val="00CC4D96"/>
    <w:rsid w:val="00CE4668"/>
    <w:rsid w:val="00CF538C"/>
    <w:rsid w:val="00D05CB8"/>
    <w:rsid w:val="00D2271A"/>
    <w:rsid w:val="00D57F97"/>
    <w:rsid w:val="00D61EC8"/>
    <w:rsid w:val="00D83289"/>
    <w:rsid w:val="00DA5B06"/>
    <w:rsid w:val="00E011FB"/>
    <w:rsid w:val="00E32E9C"/>
    <w:rsid w:val="00E750CC"/>
    <w:rsid w:val="00E75E72"/>
    <w:rsid w:val="00E837FA"/>
    <w:rsid w:val="00EC4585"/>
    <w:rsid w:val="00EC4CC0"/>
    <w:rsid w:val="00EE3A88"/>
    <w:rsid w:val="00F037B6"/>
    <w:rsid w:val="00F05901"/>
    <w:rsid w:val="00F27B96"/>
    <w:rsid w:val="00F451E1"/>
    <w:rsid w:val="00F45312"/>
    <w:rsid w:val="00F54D53"/>
    <w:rsid w:val="00F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B2720"/>
  <w15:chartTrackingRefBased/>
  <w15:docId w15:val="{20E782D3-CADC-4119-ADE8-7383D177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E7"/>
    <w:pPr>
      <w:spacing w:after="200" w:line="276" w:lineRule="auto"/>
    </w:pPr>
    <w:rPr>
      <w:rFonts w:eastAsiaTheme="minorEastAsia"/>
      <w:kern w:val="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5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0CC"/>
    <w:rPr>
      <w:rFonts w:eastAsiaTheme="minorEastAsia"/>
      <w:kern w:val="0"/>
      <w:sz w:val="20"/>
      <w:szCs w:val="20"/>
      <w:lang w:val="en-GB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E750CC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normaltextrun">
    <w:name w:val="normaltextrun"/>
    <w:basedOn w:val="DefaultParagraphFont"/>
    <w:rsid w:val="00991138"/>
  </w:style>
  <w:style w:type="character" w:customStyle="1" w:styleId="eop">
    <w:name w:val="eop"/>
    <w:basedOn w:val="DefaultParagraphFont"/>
    <w:rsid w:val="00991138"/>
  </w:style>
  <w:style w:type="paragraph" w:styleId="Header">
    <w:name w:val="header"/>
    <w:basedOn w:val="Normal"/>
    <w:link w:val="HeaderChar"/>
    <w:uiPriority w:val="99"/>
    <w:unhideWhenUsed/>
    <w:rsid w:val="0001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1D"/>
    <w:rPr>
      <w:rFonts w:eastAsiaTheme="minorEastAsia"/>
      <w:kern w:val="0"/>
      <w:lang w:val="en-GB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1D"/>
    <w:rPr>
      <w:rFonts w:eastAsiaTheme="minorEastAsia"/>
      <w:kern w:val="0"/>
      <w:lang w:val="en-GB" w:eastAsia="zh-CN"/>
      <w14:ligatures w14:val="none"/>
    </w:rPr>
  </w:style>
  <w:style w:type="paragraph" w:styleId="Revision">
    <w:name w:val="Revision"/>
    <w:hidden/>
    <w:uiPriority w:val="99"/>
    <w:semiHidden/>
    <w:rsid w:val="0001121D"/>
    <w:pPr>
      <w:spacing w:after="0" w:line="240" w:lineRule="auto"/>
    </w:pPr>
    <w:rPr>
      <w:rFonts w:eastAsiaTheme="minorEastAsia"/>
      <w:kern w:val="0"/>
      <w:lang w:val="en-GB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21D"/>
    <w:rPr>
      <w:rFonts w:eastAsiaTheme="minorEastAsia"/>
      <w:b/>
      <w:bCs/>
      <w:kern w:val="0"/>
      <w:sz w:val="20"/>
      <w:szCs w:val="20"/>
      <w:lang w:val="en-GB" w:eastAsia="zh-CN"/>
      <w14:ligatures w14:val="none"/>
    </w:rPr>
  </w:style>
  <w:style w:type="table" w:styleId="TableGrid">
    <w:name w:val="Table Grid"/>
    <w:basedOn w:val="TableNormal"/>
    <w:uiPriority w:val="39"/>
    <w:rsid w:val="00BB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9285F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461F50056964FADF08D307A242D04" ma:contentTypeVersion="13" ma:contentTypeDescription="Create a new document." ma:contentTypeScope="" ma:versionID="b9120e3ee3a7ce70ea0df5ee8f7a7fa1">
  <xsd:schema xmlns:xsd="http://www.w3.org/2001/XMLSchema" xmlns:xs="http://www.w3.org/2001/XMLSchema" xmlns:p="http://schemas.microsoft.com/office/2006/metadata/properties" xmlns:ns2="3ddecd35-e687-4294-99fc-414c19b5fed8" xmlns:ns3="eecf0134-05ac-4446-933a-7f637bccae5b" targetNamespace="http://schemas.microsoft.com/office/2006/metadata/properties" ma:root="true" ma:fieldsID="61100602abfd4c1e0b788ea43c01ec8d" ns2:_="" ns3:_="">
    <xsd:import namespace="3ddecd35-e687-4294-99fc-414c19b5fed8"/>
    <xsd:import namespace="eecf0134-05ac-4446-933a-7f637bcca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cd35-e687-4294-99fc-414c19b5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0134-05ac-4446-933a-7f637bcc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7d57de-38e8-4b88-95fc-12a864d27d08}" ma:internalName="TaxCatchAll" ma:showField="CatchAllData" ma:web="eecf0134-05ac-4446-933a-7f637bcc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ecd35-e687-4294-99fc-414c19b5fed8">
      <Terms xmlns="http://schemas.microsoft.com/office/infopath/2007/PartnerControls"/>
    </lcf76f155ced4ddcb4097134ff3c332f>
    <TaxCatchAll xmlns="eecf0134-05ac-4446-933a-7f637bccae5b" xsi:nil="true"/>
  </documentManagement>
</p:properties>
</file>

<file path=customXml/itemProps1.xml><?xml version="1.0" encoding="utf-8"?>
<ds:datastoreItem xmlns:ds="http://schemas.openxmlformats.org/officeDocument/2006/customXml" ds:itemID="{CB7FA6EA-4617-4544-A8E1-D030B04CF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045AA-3CB8-48E0-AA79-E623B19F2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35563-1B54-40EB-8914-915AB5925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ecd35-e687-4294-99fc-414c19b5fed8"/>
    <ds:schemaRef ds:uri="eecf0134-05ac-4446-933a-7f637bcca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E6914-9AEC-4DF7-B42B-244EAD1923D6}">
  <ds:schemaRefs>
    <ds:schemaRef ds:uri="http://schemas.microsoft.com/office/2006/metadata/properties"/>
    <ds:schemaRef ds:uri="http://schemas.microsoft.com/office/infopath/2007/PartnerControls"/>
    <ds:schemaRef ds:uri="3ddecd35-e687-4294-99fc-414c19b5fed8"/>
    <ds:schemaRef ds:uri="eecf0134-05ac-4446-933a-7f637bccae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Mincieli</dc:creator>
  <cp:keywords/>
  <dc:description/>
  <cp:lastModifiedBy>Ida Scarpino</cp:lastModifiedBy>
  <cp:revision>6</cp:revision>
  <cp:lastPrinted>2024-01-16T10:17:00Z</cp:lastPrinted>
  <dcterms:created xsi:type="dcterms:W3CDTF">2024-01-16T11:16:00Z</dcterms:created>
  <dcterms:modified xsi:type="dcterms:W3CDTF">2024-01-17T04:33:00Z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0x01010088D461F50056964FADF08D307A242D04</vt:lpwstr>
  </property>
  <property fmtid="{D5CDD505-2E9C-101B-9397-08002B2CF9AE}" pid="3" name="MediaServiceImageTags">
    <vt:lpwstr/>
  </property>
</Properties>
</file>